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A78E2" w:rsidRDefault="004E5361">
      <w:pPr>
        <w:rPr>
          <w:b/>
        </w:rPr>
      </w:pPr>
      <w:r>
        <w:rPr>
          <w:b/>
        </w:rPr>
        <w:t xml:space="preserve">Projects </w:t>
      </w:r>
      <w:r w:rsidR="00AA78E2" w:rsidRPr="005547C0">
        <w:rPr>
          <w:b/>
        </w:rPr>
        <w:t>with PLAS</w:t>
      </w:r>
    </w:p>
    <w:p w:rsidR="00072DBB" w:rsidRDefault="00072DBB" w:rsidP="005A1715">
      <w:pPr>
        <w:pStyle w:val="ListParagraph"/>
        <w:rPr>
          <w:b/>
        </w:rPr>
      </w:pPr>
    </w:p>
    <w:p w:rsidR="00C2306E" w:rsidRPr="005547C0" w:rsidRDefault="00C2306E" w:rsidP="00C2306E">
      <w:pPr>
        <w:rPr>
          <w:b/>
        </w:rPr>
      </w:pPr>
      <w:r w:rsidRPr="005547C0">
        <w:rPr>
          <w:b/>
        </w:rPr>
        <w:t xml:space="preserve">1. </w:t>
      </w:r>
      <w:r w:rsidR="00AA78E2">
        <w:rPr>
          <w:b/>
        </w:rPr>
        <w:t xml:space="preserve">Branched Pathway with feedback </w:t>
      </w:r>
      <w:r w:rsidR="00EF7B5C">
        <w:t>(3</w:t>
      </w:r>
      <w:r w:rsidR="00AA78E2">
        <w:t>0 mins)</w:t>
      </w:r>
    </w:p>
    <w:p w:rsidR="00C2306E" w:rsidRDefault="00C2306E" w:rsidP="00C2306E">
      <w:r>
        <w:t xml:space="preserve">Download from </w:t>
      </w:r>
      <w:proofErr w:type="spellStart"/>
      <w:r>
        <w:t>t-square</w:t>
      </w:r>
      <w:proofErr w:type="spellEnd"/>
      <w:r>
        <w:t xml:space="preserve"> a</w:t>
      </w:r>
      <w:r w:rsidR="00DD401A">
        <w:t xml:space="preserve"> model for the pathway on p. 33</w:t>
      </w:r>
      <w:r w:rsidR="00FA0334">
        <w:t xml:space="preserve">. It was uploaded as PLAS file </w:t>
      </w:r>
      <w:proofErr w:type="spellStart"/>
      <w:r w:rsidR="00FA0334" w:rsidRPr="00FA0334">
        <w:rPr>
          <w:i/>
        </w:rPr>
        <w:t>Branch_Pathway.plc</w:t>
      </w:r>
      <w:proofErr w:type="spellEnd"/>
      <w:r w:rsidR="00FA0334">
        <w:t>.</w:t>
      </w:r>
    </w:p>
    <w:p w:rsidR="00C2306E" w:rsidRDefault="00C2306E" w:rsidP="00C2306E"/>
    <w:p w:rsidR="00C2306E" w:rsidRDefault="00C2306E" w:rsidP="00C2306E">
      <w:r>
        <w:tab/>
      </w:r>
      <w:r>
        <w:tab/>
      </w:r>
      <w:r>
        <w:rPr>
          <w:noProof/>
        </w:rPr>
        <w:drawing>
          <wp:inline distT="0" distB="0" distL="0" distR="0" wp14:anchorId="33A9E375" wp14:editId="1787E02A">
            <wp:extent cx="2453358" cy="914400"/>
            <wp:effectExtent l="0" t="0" r="444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534604" cy="944681"/>
                    </a:xfrm>
                    <a:prstGeom prst="rect">
                      <a:avLst/>
                    </a:prstGeom>
                    <a:noFill/>
                  </pic:spPr>
                </pic:pic>
              </a:graphicData>
            </a:graphic>
          </wp:inline>
        </w:drawing>
      </w:r>
    </w:p>
    <w:p w:rsidR="00C2306E" w:rsidRDefault="00C2306E" w:rsidP="00C2306E"/>
    <w:p w:rsidR="00C2306E" w:rsidRDefault="00C2306E" w:rsidP="00C2306E">
      <w:pPr>
        <w:pStyle w:val="ListParagraph"/>
        <w:numPr>
          <w:ilvl w:val="1"/>
          <w:numId w:val="4"/>
        </w:numPr>
      </w:pPr>
      <w:r>
        <w:t>Check the model structure; identify the components of the PLAS file</w:t>
      </w:r>
    </w:p>
    <w:p w:rsidR="00C2306E" w:rsidRDefault="00C2306E" w:rsidP="00C2306E">
      <w:pPr>
        <w:pStyle w:val="ListParagraph"/>
        <w:numPr>
          <w:ilvl w:val="1"/>
          <w:numId w:val="4"/>
        </w:numPr>
      </w:pPr>
      <w:r>
        <w:t>Start with the given parameter values and solve the system numerically</w:t>
      </w:r>
    </w:p>
    <w:p w:rsidR="00EF7B5C" w:rsidRDefault="00C2306E" w:rsidP="00FA0334">
      <w:pPr>
        <w:pStyle w:val="ListParagraph"/>
        <w:numPr>
          <w:ilvl w:val="1"/>
          <w:numId w:val="4"/>
        </w:numPr>
      </w:pPr>
      <w:r>
        <w:t xml:space="preserve">Change </w:t>
      </w:r>
      <w:r w:rsidR="00FA0334">
        <w:t xml:space="preserve">initial values and check what happens. </w:t>
      </w:r>
    </w:p>
    <w:p w:rsidR="00C2306E" w:rsidRDefault="00FA0334" w:rsidP="00FA0334">
      <w:pPr>
        <w:pStyle w:val="ListParagraph"/>
        <w:numPr>
          <w:ilvl w:val="1"/>
          <w:numId w:val="4"/>
        </w:numPr>
      </w:pPr>
      <w:r>
        <w:t xml:space="preserve">Change </w:t>
      </w:r>
      <w:r w:rsidR="00C2306E">
        <w:t xml:space="preserve">parameter values, </w:t>
      </w:r>
      <w:r>
        <w:t>in particular</w:t>
      </w:r>
      <w:r w:rsidR="00C2306E">
        <w:t xml:space="preserve"> those representing the strengths of activation </w:t>
      </w:r>
      <w:r w:rsidR="0084201A">
        <w:t>and/or inhibition, but also change others;</w:t>
      </w:r>
      <w:r>
        <w:t xml:space="preserve"> </w:t>
      </w:r>
      <w:r w:rsidR="00C2306E">
        <w:t>check the impact of each change</w:t>
      </w:r>
    </w:p>
    <w:p w:rsidR="00C2306E" w:rsidRDefault="00C2306E" w:rsidP="00C2306E">
      <w:pPr>
        <w:pStyle w:val="ListParagraph"/>
        <w:numPr>
          <w:ilvl w:val="0"/>
          <w:numId w:val="5"/>
        </w:numPr>
      </w:pPr>
      <w:r>
        <w:t xml:space="preserve">Practice model design by adding a variable that receives material from </w:t>
      </w:r>
      <w:r w:rsidRPr="0052383C">
        <w:rPr>
          <w:i/>
        </w:rPr>
        <w:t>X</w:t>
      </w:r>
      <w:r w:rsidRPr="0052383C">
        <w:rPr>
          <w:vertAlign w:val="subscript"/>
        </w:rPr>
        <w:t>6</w:t>
      </w:r>
      <w:r>
        <w:t xml:space="preserve">. </w:t>
      </w:r>
    </w:p>
    <w:p w:rsidR="00C2306E" w:rsidRDefault="00C2306E" w:rsidP="005A1715"/>
    <w:p w:rsidR="00D56CEF" w:rsidRDefault="00D56CEF" w:rsidP="00D56CEF">
      <w:pPr>
        <w:pStyle w:val="ListParagraph"/>
        <w:ind w:left="0"/>
        <w:rPr>
          <w:b/>
        </w:rPr>
      </w:pPr>
      <w:r>
        <w:rPr>
          <w:b/>
        </w:rPr>
        <w:t>2</w:t>
      </w:r>
      <w:r>
        <w:rPr>
          <w:b/>
        </w:rPr>
        <w:t xml:space="preserve">. Monte Carlo Simulation </w:t>
      </w:r>
    </w:p>
    <w:p w:rsidR="00D56CEF" w:rsidRDefault="00D56CEF" w:rsidP="00D56CEF">
      <w:pPr>
        <w:pStyle w:val="ListParagraph"/>
        <w:ind w:left="0"/>
      </w:pPr>
    </w:p>
    <w:p w:rsidR="00D56CEF" w:rsidRDefault="00D56CEF" w:rsidP="00D56CEF">
      <w:pPr>
        <w:pStyle w:val="ListParagraph"/>
        <w:ind w:left="0"/>
      </w:pPr>
      <w:r>
        <w:t>Reconsider the model from last week, representing the pathway</w:t>
      </w:r>
    </w:p>
    <w:p w:rsidR="00D56CEF" w:rsidRDefault="00D56CEF" w:rsidP="00D56CEF">
      <w:pPr>
        <w:pStyle w:val="ListParagraph"/>
        <w:ind w:left="0"/>
      </w:pPr>
    </w:p>
    <w:p w:rsidR="00D56CEF" w:rsidRDefault="00D56CEF" w:rsidP="00D56CEF">
      <w:pPr>
        <w:pStyle w:val="ListParagraph"/>
        <w:ind w:left="0"/>
        <w:jc w:val="center"/>
      </w:pPr>
      <w:r>
        <w:rPr>
          <w:noProof/>
        </w:rPr>
        <w:drawing>
          <wp:inline distT="0" distB="0" distL="0" distR="0" wp14:anchorId="5077380B" wp14:editId="08ADE2A1">
            <wp:extent cx="2453358" cy="914400"/>
            <wp:effectExtent l="0" t="0" r="444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534604" cy="944681"/>
                    </a:xfrm>
                    <a:prstGeom prst="rect">
                      <a:avLst/>
                    </a:prstGeom>
                    <a:noFill/>
                  </pic:spPr>
                </pic:pic>
              </a:graphicData>
            </a:graphic>
          </wp:inline>
        </w:drawing>
      </w:r>
    </w:p>
    <w:p w:rsidR="00D56CEF" w:rsidRDefault="00D56CEF" w:rsidP="00D56CEF">
      <w:pPr>
        <w:pStyle w:val="ListParagraph"/>
        <w:ind w:left="0"/>
      </w:pPr>
    </w:p>
    <w:p w:rsidR="00D56CEF" w:rsidRDefault="00D56CEF" w:rsidP="00D56CEF">
      <w:pPr>
        <w:autoSpaceDE w:val="0"/>
        <w:autoSpaceDN w:val="0"/>
        <w:adjustRightInd w:val="0"/>
      </w:pPr>
      <w:r>
        <w:t xml:space="preserve">It was implemented in the PLAS file </w:t>
      </w:r>
      <w:proofErr w:type="spellStart"/>
      <w:r w:rsidRPr="00FA0334">
        <w:rPr>
          <w:i/>
        </w:rPr>
        <w:t>Branch_Pathway.plc</w:t>
      </w:r>
      <w:proofErr w:type="spellEnd"/>
      <w:r>
        <w:t>. We saw that different values for parameters representing the strengths of inhibition and activation,</w:t>
      </w:r>
      <w:r w:rsidRPr="00224507">
        <w:rPr>
          <w:i/>
        </w:rPr>
        <w:t xml:space="preserve"> g</w:t>
      </w:r>
      <w:r>
        <w:t xml:space="preserve"> and </w:t>
      </w:r>
      <w:r w:rsidRPr="00224507">
        <w:rPr>
          <w:i/>
        </w:rPr>
        <w:t>h</w:t>
      </w:r>
      <w:r>
        <w:t xml:space="preserve">, respectively, led to rather different responses. The question we want to answer now is: Which combination of values for </w:t>
      </w:r>
      <w:r w:rsidRPr="00224507">
        <w:rPr>
          <w:i/>
        </w:rPr>
        <w:t>g</w:t>
      </w:r>
      <w:r>
        <w:t xml:space="preserve"> and </w:t>
      </w:r>
      <w:r w:rsidRPr="00224507">
        <w:rPr>
          <w:i/>
        </w:rPr>
        <w:t>h</w:t>
      </w:r>
      <w:r>
        <w:t xml:space="preserve"> give us the highest / lowest values of </w:t>
      </w:r>
      <w:r w:rsidRPr="004C7742">
        <w:rPr>
          <w:i/>
        </w:rPr>
        <w:t>X</w:t>
      </w:r>
      <w:r w:rsidRPr="004C7742">
        <w:rPr>
          <w:vertAlign w:val="subscript"/>
        </w:rPr>
        <w:t>1</w:t>
      </w:r>
      <w:r>
        <w:t xml:space="preserve">, </w:t>
      </w:r>
      <w:r w:rsidRPr="004C7742">
        <w:rPr>
          <w:i/>
        </w:rPr>
        <w:t>X</w:t>
      </w:r>
      <w:r>
        <w:rPr>
          <w:vertAlign w:val="subscript"/>
        </w:rPr>
        <w:t>5</w:t>
      </w:r>
      <w:r>
        <w:t xml:space="preserve">, or </w:t>
      </w:r>
      <w:r w:rsidRPr="004C7742">
        <w:rPr>
          <w:i/>
        </w:rPr>
        <w:t>X</w:t>
      </w:r>
      <w:r>
        <w:rPr>
          <w:vertAlign w:val="subscript"/>
        </w:rPr>
        <w:t>6</w:t>
      </w:r>
      <w:r>
        <w:t>?</w:t>
      </w:r>
    </w:p>
    <w:p w:rsidR="00D56CEF" w:rsidRDefault="00D56CEF" w:rsidP="00D56CEF">
      <w:pPr>
        <w:autoSpaceDE w:val="0"/>
        <w:autoSpaceDN w:val="0"/>
        <w:adjustRightInd w:val="0"/>
      </w:pPr>
    </w:p>
    <w:p w:rsidR="00D56CEF" w:rsidRDefault="00D56CEF" w:rsidP="00D56CEF">
      <w:pPr>
        <w:autoSpaceDE w:val="0"/>
        <w:autoSpaceDN w:val="0"/>
        <w:adjustRightInd w:val="0"/>
      </w:pPr>
      <w:r>
        <w:t xml:space="preserve">To answer the question, download </w:t>
      </w:r>
      <w:proofErr w:type="spellStart"/>
      <w:r w:rsidRPr="00FA0334">
        <w:rPr>
          <w:i/>
        </w:rPr>
        <w:t>Branch_Pathway</w:t>
      </w:r>
      <w:r>
        <w:rPr>
          <w:i/>
        </w:rPr>
        <w:t>_MCS</w:t>
      </w:r>
      <w:r w:rsidRPr="00FA0334">
        <w:rPr>
          <w:i/>
        </w:rPr>
        <w:t>.plc</w:t>
      </w:r>
      <w:proofErr w:type="spellEnd"/>
      <w:r w:rsidRPr="00224507">
        <w:t>, which</w:t>
      </w:r>
      <w:r>
        <w:t xml:space="preserve"> allows you to execute simple Monte Carlo simulations with the system. The way the file is set up, the commands </w:t>
      </w:r>
      <w:r>
        <w:rPr>
          <w:rFonts w:ascii="Courier New" w:hAnsi="Courier New" w:cs="Courier New"/>
          <w:color w:val="000000"/>
          <w:sz w:val="20"/>
          <w:szCs w:val="20"/>
        </w:rPr>
        <w:t xml:space="preserve">g = -1 </w:t>
      </w:r>
      <w:r>
        <w:t xml:space="preserve">and </w:t>
      </w:r>
      <w:r>
        <w:rPr>
          <w:rFonts w:ascii="Courier New" w:hAnsi="Courier New" w:cs="Courier New"/>
          <w:color w:val="000000"/>
          <w:sz w:val="20"/>
          <w:szCs w:val="20"/>
        </w:rPr>
        <w:t>h = 2</w:t>
      </w:r>
      <w:r>
        <w:t xml:space="preserve"> are enabled and </w:t>
      </w:r>
      <w:r>
        <w:rPr>
          <w:rFonts w:ascii="Courier New" w:hAnsi="Courier New" w:cs="Courier New"/>
          <w:color w:val="000000"/>
          <w:sz w:val="20"/>
          <w:szCs w:val="20"/>
        </w:rPr>
        <w:t xml:space="preserve">g = </w:t>
      </w:r>
      <w:proofErr w:type="gramStart"/>
      <w:r>
        <w:rPr>
          <w:rFonts w:ascii="Courier New" w:hAnsi="Courier New" w:cs="Courier New"/>
          <w:color w:val="000000"/>
          <w:sz w:val="20"/>
          <w:szCs w:val="20"/>
        </w:rPr>
        <w:t>rand[</w:t>
      </w:r>
      <w:proofErr w:type="gramEnd"/>
      <w:r>
        <w:rPr>
          <w:rFonts w:ascii="Courier New" w:hAnsi="Courier New" w:cs="Courier New"/>
          <w:color w:val="000000"/>
          <w:sz w:val="20"/>
          <w:szCs w:val="20"/>
        </w:rPr>
        <w:t xml:space="preserve">2] - 2 </w:t>
      </w:r>
      <w:r>
        <w:t xml:space="preserve">and </w:t>
      </w:r>
      <w:r>
        <w:rPr>
          <w:rFonts w:ascii="Courier New" w:hAnsi="Courier New" w:cs="Courier New"/>
          <w:color w:val="000000"/>
          <w:sz w:val="20"/>
          <w:szCs w:val="20"/>
        </w:rPr>
        <w:t>h = rand[4]</w:t>
      </w:r>
      <w:r>
        <w:t xml:space="preserve"> are disabled. Run the system and record the final values of </w:t>
      </w:r>
      <w:r w:rsidRPr="004C7742">
        <w:rPr>
          <w:i/>
        </w:rPr>
        <w:t>X</w:t>
      </w:r>
      <w:r w:rsidRPr="004C7742">
        <w:rPr>
          <w:vertAlign w:val="subscript"/>
        </w:rPr>
        <w:t>1</w:t>
      </w:r>
      <w:r>
        <w:t xml:space="preserve">, </w:t>
      </w:r>
      <w:r w:rsidRPr="004C7742">
        <w:rPr>
          <w:i/>
        </w:rPr>
        <w:t>X</w:t>
      </w:r>
      <w:r>
        <w:rPr>
          <w:vertAlign w:val="subscript"/>
        </w:rPr>
        <w:t>5</w:t>
      </w:r>
      <w:r>
        <w:t xml:space="preserve">, and </w:t>
      </w:r>
      <w:r w:rsidRPr="004C7742">
        <w:rPr>
          <w:i/>
        </w:rPr>
        <w:t>X</w:t>
      </w:r>
      <w:r>
        <w:rPr>
          <w:vertAlign w:val="subscript"/>
        </w:rPr>
        <w:t>6</w:t>
      </w:r>
      <w:r>
        <w:t xml:space="preserve">. Now interpret the commands </w:t>
      </w:r>
      <w:r>
        <w:rPr>
          <w:rFonts w:ascii="Courier New" w:hAnsi="Courier New" w:cs="Courier New"/>
          <w:color w:val="000000"/>
          <w:sz w:val="20"/>
          <w:szCs w:val="20"/>
        </w:rPr>
        <w:t xml:space="preserve">g = </w:t>
      </w:r>
      <w:proofErr w:type="gramStart"/>
      <w:r>
        <w:rPr>
          <w:rFonts w:ascii="Courier New" w:hAnsi="Courier New" w:cs="Courier New"/>
          <w:color w:val="000000"/>
          <w:sz w:val="20"/>
          <w:szCs w:val="20"/>
        </w:rPr>
        <w:t>rand[</w:t>
      </w:r>
      <w:proofErr w:type="gramEnd"/>
      <w:r>
        <w:rPr>
          <w:rFonts w:ascii="Courier New" w:hAnsi="Courier New" w:cs="Courier New"/>
          <w:color w:val="000000"/>
          <w:sz w:val="20"/>
          <w:szCs w:val="20"/>
        </w:rPr>
        <w:t xml:space="preserve">2] - 2 </w:t>
      </w:r>
      <w:r>
        <w:t xml:space="preserve">and </w:t>
      </w:r>
      <w:r>
        <w:rPr>
          <w:rFonts w:ascii="Courier New" w:hAnsi="Courier New" w:cs="Courier New"/>
          <w:color w:val="000000"/>
          <w:sz w:val="20"/>
          <w:szCs w:val="20"/>
        </w:rPr>
        <w:t>h = rand[4]</w:t>
      </w:r>
      <w:r>
        <w:t xml:space="preserve">. What do they entail? Enable them and disable the simple settings for </w:t>
      </w:r>
      <w:r w:rsidRPr="00224507">
        <w:rPr>
          <w:i/>
        </w:rPr>
        <w:t>g</w:t>
      </w:r>
      <w:r>
        <w:t xml:space="preserve"> and </w:t>
      </w:r>
      <w:r w:rsidRPr="00224507">
        <w:rPr>
          <w:i/>
        </w:rPr>
        <w:t>h</w:t>
      </w:r>
      <w:r>
        <w:t xml:space="preserve">.  Run the system several times and look at the responses. To see just the graphs of </w:t>
      </w:r>
      <w:r w:rsidRPr="004C7742">
        <w:rPr>
          <w:i/>
        </w:rPr>
        <w:t>X</w:t>
      </w:r>
      <w:r w:rsidRPr="004C7742">
        <w:rPr>
          <w:vertAlign w:val="subscript"/>
        </w:rPr>
        <w:t>1</w:t>
      </w:r>
      <w:r>
        <w:t xml:space="preserve">, </w:t>
      </w:r>
      <w:r w:rsidRPr="004C7742">
        <w:rPr>
          <w:i/>
        </w:rPr>
        <w:t>X</w:t>
      </w:r>
      <w:r>
        <w:rPr>
          <w:vertAlign w:val="subscript"/>
        </w:rPr>
        <w:t>5</w:t>
      </w:r>
      <w:r>
        <w:t xml:space="preserve">, and </w:t>
      </w:r>
      <w:r w:rsidRPr="004C7742">
        <w:rPr>
          <w:i/>
        </w:rPr>
        <w:t>X</w:t>
      </w:r>
      <w:r>
        <w:rPr>
          <w:vertAlign w:val="subscript"/>
        </w:rPr>
        <w:t>6</w:t>
      </w:r>
      <w:r>
        <w:t xml:space="preserve">, disable reporting the values of </w:t>
      </w:r>
      <w:r w:rsidRPr="007F2A8D">
        <w:rPr>
          <w:i/>
        </w:rPr>
        <w:t>g</w:t>
      </w:r>
      <w:r>
        <w:t xml:space="preserve"> and </w:t>
      </w:r>
      <w:r w:rsidRPr="007F2A8D">
        <w:rPr>
          <w:i/>
        </w:rPr>
        <w:t>h</w:t>
      </w:r>
      <w:r>
        <w:t xml:space="preserve"> by using</w:t>
      </w:r>
    </w:p>
    <w:p w:rsidR="00D56CEF" w:rsidRDefault="00D56CEF" w:rsidP="00D56CEF">
      <w:pPr>
        <w:autoSpaceDE w:val="0"/>
        <w:autoSpaceDN w:val="0"/>
        <w:adjustRightInd w:val="0"/>
      </w:pPr>
    </w:p>
    <w:p w:rsidR="00D56CEF" w:rsidRDefault="00D56CEF" w:rsidP="00D56CEF">
      <w:pPr>
        <w:pStyle w:val="ListParagraph"/>
        <w:ind w:left="0"/>
        <w:rPr>
          <w:rFonts w:ascii="Courier New" w:hAnsi="Courier New" w:cs="Courier New"/>
          <w:color w:val="000000"/>
          <w:sz w:val="20"/>
          <w:szCs w:val="20"/>
        </w:rPr>
      </w:pPr>
      <w:r>
        <w:rPr>
          <w:rFonts w:ascii="Courier New" w:hAnsi="Courier New" w:cs="Courier New"/>
          <w:color w:val="000000"/>
          <w:sz w:val="20"/>
          <w:szCs w:val="20"/>
        </w:rPr>
        <w:t>!! X1 X5 X6</w:t>
      </w:r>
    </w:p>
    <w:p w:rsidR="00D56CEF" w:rsidRDefault="00D56CEF" w:rsidP="00D56CEF">
      <w:pPr>
        <w:pStyle w:val="ListParagraph"/>
        <w:ind w:left="0"/>
        <w:rPr>
          <w:rFonts w:ascii="Courier New" w:hAnsi="Courier New" w:cs="Courier New"/>
          <w:color w:val="000000"/>
          <w:sz w:val="20"/>
          <w:szCs w:val="20"/>
        </w:rPr>
      </w:pPr>
      <w:r>
        <w:rPr>
          <w:rFonts w:ascii="Courier New" w:hAnsi="Courier New" w:cs="Courier New"/>
          <w:color w:val="000000"/>
          <w:sz w:val="20"/>
          <w:szCs w:val="20"/>
        </w:rPr>
        <w:lastRenderedPageBreak/>
        <w:t>..!! X1 X5 X6 g h</w:t>
      </w:r>
    </w:p>
    <w:p w:rsidR="00D56CEF" w:rsidRDefault="00D56CEF" w:rsidP="00D56CEF">
      <w:pPr>
        <w:pStyle w:val="ListParagraph"/>
        <w:ind w:left="0"/>
        <w:rPr>
          <w:rFonts w:ascii="Courier New" w:hAnsi="Courier New" w:cs="Courier New"/>
          <w:color w:val="000000"/>
          <w:sz w:val="20"/>
          <w:szCs w:val="20"/>
        </w:rPr>
      </w:pPr>
    </w:p>
    <w:p w:rsidR="00D56CEF" w:rsidRDefault="00D56CEF" w:rsidP="00D56CEF">
      <w:pPr>
        <w:pStyle w:val="ListParagraph"/>
        <w:ind w:left="0"/>
      </w:pPr>
      <w:r w:rsidRPr="00A86240">
        <w:rPr>
          <w:color w:val="000000"/>
        </w:rPr>
        <w:t>If necessary, double-click graph</w:t>
      </w:r>
      <w:r>
        <w:rPr>
          <w:color w:val="000000"/>
        </w:rPr>
        <w:t>ical</w:t>
      </w:r>
      <w:r w:rsidRPr="00A86240">
        <w:rPr>
          <w:color w:val="000000"/>
        </w:rPr>
        <w:t xml:space="preserve"> output and disable the legend.</w:t>
      </w:r>
      <w:r>
        <w:rPr>
          <w:color w:val="000000"/>
        </w:rPr>
        <w:t xml:space="preserve"> </w:t>
      </w:r>
      <w:r w:rsidRPr="00A86240">
        <w:rPr>
          <w:color w:val="000000"/>
        </w:rPr>
        <w:t>To see the graphs</w:t>
      </w:r>
      <w:r w:rsidRPr="00A86240">
        <w:t xml:space="preserve"> a</w:t>
      </w:r>
      <w:r>
        <w:t>s well as</w:t>
      </w:r>
      <w:r w:rsidRPr="00A86240">
        <w:t xml:space="preserve"> </w:t>
      </w:r>
      <w:r>
        <w:t xml:space="preserve">the </w:t>
      </w:r>
      <w:r w:rsidRPr="00A86240">
        <w:t xml:space="preserve">table of results, </w:t>
      </w:r>
      <w:r>
        <w:t xml:space="preserve">including </w:t>
      </w:r>
      <w:r w:rsidRPr="00224507">
        <w:rPr>
          <w:i/>
        </w:rPr>
        <w:t>g</w:t>
      </w:r>
      <w:r>
        <w:t xml:space="preserve"> and </w:t>
      </w:r>
      <w:r w:rsidRPr="00224507">
        <w:rPr>
          <w:i/>
        </w:rPr>
        <w:t>h</w:t>
      </w:r>
      <w:r>
        <w:t xml:space="preserve">, </w:t>
      </w:r>
      <w:r w:rsidRPr="00A86240">
        <w:t>use</w:t>
      </w:r>
    </w:p>
    <w:p w:rsidR="00D56CEF" w:rsidRPr="00A86240" w:rsidRDefault="00D56CEF" w:rsidP="00D56CEF">
      <w:pPr>
        <w:pStyle w:val="ListParagraph"/>
        <w:ind w:left="0"/>
      </w:pPr>
    </w:p>
    <w:p w:rsidR="00D56CEF" w:rsidRDefault="00D56CEF" w:rsidP="00D56CEF">
      <w:pPr>
        <w:autoSpaceDE w:val="0"/>
        <w:autoSpaceDN w:val="0"/>
        <w:adjustRightInd w:val="0"/>
        <w:rPr>
          <w:rFonts w:ascii="Courier New" w:hAnsi="Courier New" w:cs="Courier New"/>
          <w:color w:val="000000"/>
          <w:sz w:val="20"/>
          <w:szCs w:val="20"/>
        </w:rPr>
      </w:pPr>
      <w:r>
        <w:rPr>
          <w:rFonts w:ascii="Courier New" w:hAnsi="Courier New" w:cs="Courier New"/>
          <w:color w:val="000000"/>
          <w:sz w:val="20"/>
          <w:szCs w:val="20"/>
        </w:rPr>
        <w:t>..!! X1 X5 X6</w:t>
      </w:r>
    </w:p>
    <w:p w:rsidR="00D56CEF" w:rsidRDefault="00D56CEF" w:rsidP="00D56CEF">
      <w:pPr>
        <w:autoSpaceDE w:val="0"/>
        <w:autoSpaceDN w:val="0"/>
        <w:adjustRightInd w:val="0"/>
        <w:rPr>
          <w:rFonts w:ascii="Courier New" w:hAnsi="Courier New" w:cs="Courier New"/>
          <w:color w:val="000000"/>
          <w:sz w:val="20"/>
          <w:szCs w:val="20"/>
        </w:rPr>
      </w:pPr>
      <w:r>
        <w:rPr>
          <w:rFonts w:ascii="Courier New" w:hAnsi="Courier New" w:cs="Courier New"/>
          <w:color w:val="000000"/>
          <w:sz w:val="20"/>
          <w:szCs w:val="20"/>
        </w:rPr>
        <w:t>!! X1 X5 X6 g h</w:t>
      </w:r>
    </w:p>
    <w:p w:rsidR="00D56CEF" w:rsidRDefault="00D56CEF" w:rsidP="00D56CEF">
      <w:pPr>
        <w:pStyle w:val="ListParagraph"/>
        <w:ind w:left="0"/>
      </w:pPr>
    </w:p>
    <w:p w:rsidR="00D56CEF" w:rsidRDefault="00D56CEF" w:rsidP="00D56CEF">
      <w:pPr>
        <w:pStyle w:val="ListParagraph"/>
        <w:ind w:left="0"/>
      </w:pPr>
      <w:r>
        <w:t xml:space="preserve">Study the results (including </w:t>
      </w:r>
      <w:r w:rsidRPr="00224507">
        <w:rPr>
          <w:i/>
        </w:rPr>
        <w:t>g</w:t>
      </w:r>
      <w:r>
        <w:t xml:space="preserve"> and </w:t>
      </w:r>
      <w:r w:rsidRPr="00224507">
        <w:rPr>
          <w:i/>
        </w:rPr>
        <w:t>h</w:t>
      </w:r>
      <w:r>
        <w:t xml:space="preserve">) in the “Message Board.” Close this board after every simulation, unless you want to accumulate results. </w:t>
      </w:r>
    </w:p>
    <w:p w:rsidR="00D56CEF" w:rsidRDefault="00D56CEF" w:rsidP="00D56CEF">
      <w:pPr>
        <w:pStyle w:val="ListParagraph"/>
        <w:ind w:left="0"/>
      </w:pPr>
    </w:p>
    <w:p w:rsidR="00D56CEF" w:rsidRDefault="00D56CEF" w:rsidP="00D56CEF">
      <w:pPr>
        <w:pStyle w:val="ListParagraph"/>
        <w:ind w:left="0"/>
      </w:pPr>
      <w:r>
        <w:t xml:space="preserve">Copy the results of one simulation into Excel and custom-sort them by </w:t>
      </w:r>
      <w:r w:rsidRPr="00D15B63">
        <w:rPr>
          <w:i/>
        </w:rPr>
        <w:t>X</w:t>
      </w:r>
      <w:r w:rsidRPr="00D15B63">
        <w:rPr>
          <w:vertAlign w:val="subscript"/>
        </w:rPr>
        <w:t>1</w:t>
      </w:r>
      <w:r>
        <w:t xml:space="preserve">, </w:t>
      </w:r>
      <w:r w:rsidRPr="00D15B63">
        <w:rPr>
          <w:i/>
        </w:rPr>
        <w:t>X</w:t>
      </w:r>
      <w:r>
        <w:rPr>
          <w:vertAlign w:val="subscript"/>
        </w:rPr>
        <w:t>5</w:t>
      </w:r>
      <w:r>
        <w:t xml:space="preserve">, or </w:t>
      </w:r>
      <w:r w:rsidRPr="00D15B63">
        <w:rPr>
          <w:i/>
        </w:rPr>
        <w:t>X</w:t>
      </w:r>
      <w:r w:rsidRPr="00D15B63">
        <w:rPr>
          <w:vertAlign w:val="subscript"/>
        </w:rPr>
        <w:t>6</w:t>
      </w:r>
      <w:r>
        <w:t xml:space="preserve"> to see which combinations of </w:t>
      </w:r>
      <w:r w:rsidRPr="00D15B63">
        <w:rPr>
          <w:i/>
        </w:rPr>
        <w:t>g</w:t>
      </w:r>
      <w:r>
        <w:t xml:space="preserve"> and </w:t>
      </w:r>
      <w:r w:rsidRPr="00D15B63">
        <w:rPr>
          <w:i/>
        </w:rPr>
        <w:t>h</w:t>
      </w:r>
      <w:r>
        <w:t xml:space="preserve"> tend to lead to low or high output values.</w:t>
      </w:r>
    </w:p>
    <w:p w:rsidR="00D56CEF" w:rsidRDefault="00D56CEF" w:rsidP="00D56CEF">
      <w:pPr>
        <w:pStyle w:val="ListParagraph"/>
        <w:ind w:left="0"/>
      </w:pPr>
    </w:p>
    <w:p w:rsidR="00D56CEF" w:rsidRDefault="00D56CEF" w:rsidP="00D56CEF">
      <w:pPr>
        <w:pStyle w:val="ListParagraph"/>
        <w:ind w:left="0"/>
      </w:pPr>
      <w:r>
        <w:t xml:space="preserve">Adjust the file to study which combinations lead to the highest overshoot in </w:t>
      </w:r>
      <w:r w:rsidRPr="00D15B63">
        <w:rPr>
          <w:i/>
        </w:rPr>
        <w:t>X</w:t>
      </w:r>
      <w:r w:rsidRPr="00D15B63">
        <w:rPr>
          <w:vertAlign w:val="subscript"/>
        </w:rPr>
        <w:t>1</w:t>
      </w:r>
      <w:r>
        <w:t>.</w:t>
      </w:r>
    </w:p>
    <w:p w:rsidR="00D56CEF" w:rsidRDefault="00D56CEF" w:rsidP="00D56CEF">
      <w:pPr>
        <w:pStyle w:val="ListParagraph"/>
        <w:ind w:left="0"/>
      </w:pPr>
    </w:p>
    <w:p w:rsidR="005A1715" w:rsidRDefault="005A1715" w:rsidP="00D56CEF">
      <w:pPr>
        <w:pStyle w:val="ListParagraph"/>
        <w:ind w:left="0"/>
        <w:rPr>
          <w:b/>
        </w:rPr>
      </w:pPr>
    </w:p>
    <w:p w:rsidR="00D56CEF" w:rsidRPr="00224507" w:rsidRDefault="00D56CEF" w:rsidP="00D56CEF">
      <w:pPr>
        <w:rPr>
          <w:b/>
        </w:rPr>
      </w:pPr>
      <w:r>
        <w:rPr>
          <w:b/>
        </w:rPr>
        <w:t>3</w:t>
      </w:r>
      <w:r w:rsidRPr="00224507">
        <w:rPr>
          <w:b/>
        </w:rPr>
        <w:t>. Blue Sky Catastrophe</w:t>
      </w:r>
      <w:r w:rsidRPr="00975693">
        <w:rPr>
          <w:b/>
        </w:rPr>
        <w:t xml:space="preserve"> (</w:t>
      </w:r>
      <w:r>
        <w:rPr>
          <w:b/>
        </w:rPr>
        <w:t>4</w:t>
      </w:r>
      <w:r w:rsidRPr="00975693">
        <w:rPr>
          <w:b/>
        </w:rPr>
        <w:t>0 mins)</w:t>
      </w:r>
    </w:p>
    <w:p w:rsidR="00D56CEF" w:rsidRDefault="00D56CEF" w:rsidP="00D56CEF"/>
    <w:p w:rsidR="00D56CEF" w:rsidRDefault="00D56CEF" w:rsidP="00D56CEF">
      <w:r>
        <w:t xml:space="preserve">Implement the Blue Sky Catastrophe on p. 31 </w:t>
      </w:r>
    </w:p>
    <w:p w:rsidR="00D56CEF" w:rsidRDefault="00D56CEF" w:rsidP="00D56CEF"/>
    <w:p w:rsidR="00D56CEF" w:rsidRDefault="00D56CEF" w:rsidP="00D56CEF">
      <w:pPr>
        <w:autoSpaceDE w:val="0"/>
        <w:autoSpaceDN w:val="0"/>
        <w:adjustRightInd w:val="0"/>
        <w:rPr>
          <w:rFonts w:ascii="Courier New" w:hAnsi="Courier New" w:cs="Courier New"/>
          <w:color w:val="000000"/>
          <w:sz w:val="20"/>
          <w:szCs w:val="20"/>
        </w:rPr>
      </w:pPr>
      <w:r>
        <w:rPr>
          <w:rFonts w:ascii="Courier New" w:hAnsi="Courier New" w:cs="Courier New"/>
          <w:color w:val="000000"/>
          <w:sz w:val="20"/>
          <w:szCs w:val="20"/>
        </w:rPr>
        <w:tab/>
      </w:r>
      <w:proofErr w:type="gramStart"/>
      <w:r>
        <w:rPr>
          <w:rFonts w:ascii="Courier New" w:hAnsi="Courier New" w:cs="Courier New"/>
          <w:color w:val="000000"/>
          <w:sz w:val="20"/>
          <w:szCs w:val="20"/>
        </w:rPr>
        <w:t>x</w:t>
      </w:r>
      <w:proofErr w:type="gramEnd"/>
      <w:r>
        <w:rPr>
          <w:rFonts w:ascii="Courier New" w:hAnsi="Courier New" w:cs="Courier New"/>
          <w:color w:val="000000"/>
          <w:sz w:val="20"/>
          <w:szCs w:val="20"/>
        </w:rPr>
        <w:t>' = y</w:t>
      </w:r>
    </w:p>
    <w:p w:rsidR="00D56CEF" w:rsidRDefault="00D56CEF" w:rsidP="00D56CEF">
      <w:pPr>
        <w:rPr>
          <w:rFonts w:ascii="Courier New" w:hAnsi="Courier New" w:cs="Courier New"/>
          <w:color w:val="000000"/>
          <w:sz w:val="20"/>
          <w:szCs w:val="20"/>
        </w:rPr>
      </w:pPr>
      <w:r>
        <w:rPr>
          <w:rFonts w:ascii="Courier New" w:hAnsi="Courier New" w:cs="Courier New"/>
          <w:color w:val="000000"/>
          <w:sz w:val="20"/>
          <w:szCs w:val="20"/>
        </w:rPr>
        <w:tab/>
      </w:r>
      <w:proofErr w:type="gramStart"/>
      <w:r>
        <w:rPr>
          <w:rFonts w:ascii="Courier New" w:hAnsi="Courier New" w:cs="Courier New"/>
          <w:color w:val="000000"/>
          <w:sz w:val="20"/>
          <w:szCs w:val="20"/>
        </w:rPr>
        <w:t>y</w:t>
      </w:r>
      <w:proofErr w:type="gramEnd"/>
      <w:r>
        <w:rPr>
          <w:rFonts w:ascii="Courier New" w:hAnsi="Courier New" w:cs="Courier New"/>
          <w:color w:val="000000"/>
          <w:sz w:val="20"/>
          <w:szCs w:val="20"/>
        </w:rPr>
        <w:t>' = x - x^3 - 0.25 y + A * sin[t]</w:t>
      </w:r>
    </w:p>
    <w:p w:rsidR="00D56CEF" w:rsidRDefault="00D56CEF" w:rsidP="00D56CEF"/>
    <w:p w:rsidR="00D56CEF" w:rsidRDefault="00D56CEF" w:rsidP="00D56CEF">
      <w:r>
        <w:t xml:space="preserve"> (note: in PLAS, time needs to be defined explicitly, </w:t>
      </w:r>
      <w:r w:rsidRPr="00634956">
        <w:rPr>
          <w:i/>
        </w:rPr>
        <w:t>e.g.</w:t>
      </w:r>
      <w:r>
        <w:t xml:space="preserve">, as </w:t>
      </w:r>
      <w:r w:rsidRPr="00B61264">
        <w:rPr>
          <w:i/>
        </w:rPr>
        <w:t>t</w:t>
      </w:r>
      <w:r>
        <w:t xml:space="preserve">’ = 1, </w:t>
      </w:r>
      <w:r w:rsidRPr="00B61264">
        <w:rPr>
          <w:i/>
        </w:rPr>
        <w:t>t</w:t>
      </w:r>
      <w:r>
        <w:t xml:space="preserve"> = 0; why?)</w:t>
      </w:r>
    </w:p>
    <w:p w:rsidR="00D56CEF" w:rsidRDefault="00D56CEF" w:rsidP="00D56CEF"/>
    <w:p w:rsidR="00D56CEF" w:rsidRDefault="00D56CEF" w:rsidP="00D56CEF">
      <w:r>
        <w:t xml:space="preserve">Use </w:t>
      </w:r>
      <w:proofErr w:type="gramStart"/>
      <w:r w:rsidRPr="00B61264">
        <w:rPr>
          <w:i/>
        </w:rPr>
        <w:t>A</w:t>
      </w:r>
      <w:proofErr w:type="gramEnd"/>
      <w:r>
        <w:t xml:space="preserve"> ≈ .264 as a default.  Explore how the trajectories change with (i) small / large changes in </w:t>
      </w:r>
      <w:r w:rsidRPr="00B61264">
        <w:rPr>
          <w:i/>
        </w:rPr>
        <w:t>A</w:t>
      </w:r>
      <w:r>
        <w:t xml:space="preserve">; (ii) small / large changes in initial values. Predict what the phase-plane plot will look like. Check in PLAS. Create a pseudo-3-d plot where </w:t>
      </w:r>
      <w:proofErr w:type="spellStart"/>
      <w:r w:rsidRPr="00B61264">
        <w:rPr>
          <w:i/>
        </w:rPr>
        <w:t>t</w:t>
      </w:r>
      <w:proofErr w:type="spellEnd"/>
      <w:r w:rsidRPr="00B61264">
        <w:rPr>
          <w:i/>
        </w:rPr>
        <w:t xml:space="preserve"> </w:t>
      </w:r>
      <w:r>
        <w:t>is the additional variable.</w:t>
      </w:r>
    </w:p>
    <w:p w:rsidR="00EB0791" w:rsidRDefault="00EB0791" w:rsidP="00D56CEF"/>
    <w:p w:rsidR="00EB0791" w:rsidRPr="00224507" w:rsidRDefault="00EB0791" w:rsidP="00EB0791">
      <w:pPr>
        <w:rPr>
          <w:b/>
        </w:rPr>
      </w:pPr>
      <w:r>
        <w:rPr>
          <w:b/>
        </w:rPr>
        <w:t>4</w:t>
      </w:r>
      <w:r w:rsidRPr="00224507">
        <w:rPr>
          <w:b/>
        </w:rPr>
        <w:t xml:space="preserve">. </w:t>
      </w:r>
      <w:r>
        <w:rPr>
          <w:b/>
        </w:rPr>
        <w:t>Approximation</w:t>
      </w:r>
    </w:p>
    <w:p w:rsidR="00EB0791" w:rsidRDefault="00EB0791" w:rsidP="00EB0791"/>
    <w:p w:rsidR="00EB0791" w:rsidRDefault="00602873" w:rsidP="00D56CEF">
      <w:pPr>
        <w:rPr>
          <w:b/>
        </w:rPr>
      </w:pPr>
      <w:r>
        <w:t xml:space="preserve">Write a PLAS program that “automatically” computes a power-law approximation (PLA) of the Michaelis-Menten function (MM). Here, “automatic” means that, for given </w:t>
      </w:r>
      <w:r w:rsidRPr="00797FC6">
        <w:rPr>
          <w:i/>
        </w:rPr>
        <w:t>K</w:t>
      </w:r>
      <w:r w:rsidRPr="00797FC6">
        <w:rPr>
          <w:i/>
          <w:vertAlign w:val="subscript"/>
        </w:rPr>
        <w:t>M</w:t>
      </w:r>
      <w:r>
        <w:t xml:space="preserve"> and </w:t>
      </w:r>
      <w:r w:rsidRPr="00797FC6">
        <w:rPr>
          <w:i/>
        </w:rPr>
        <w:t>V</w:t>
      </w:r>
      <w:r w:rsidRPr="00797FC6">
        <w:rPr>
          <w:i/>
          <w:vertAlign w:val="subscript"/>
        </w:rPr>
        <w:t>max</w:t>
      </w:r>
      <w:r>
        <w:t xml:space="preserve">, one inputs the operating point and the PLAS code computes MM and PLA as functions of substrate </w:t>
      </w:r>
      <w:r w:rsidRPr="00677DCE">
        <w:rPr>
          <w:i/>
        </w:rPr>
        <w:t>S</w:t>
      </w:r>
      <w:r>
        <w:t xml:space="preserve">.  </w:t>
      </w:r>
    </w:p>
    <w:p w:rsidR="00D56CEF" w:rsidRDefault="00D56CEF" w:rsidP="00D56CEF">
      <w:pPr>
        <w:pStyle w:val="ListParagraph"/>
        <w:ind w:left="0"/>
        <w:rPr>
          <w:b/>
        </w:rPr>
      </w:pPr>
    </w:p>
    <w:p w:rsidR="00EB0791" w:rsidRDefault="00EB0791" w:rsidP="00D56CEF">
      <w:pPr>
        <w:pStyle w:val="ListParagraph"/>
        <w:ind w:left="0"/>
        <w:rPr>
          <w:b/>
        </w:rPr>
      </w:pPr>
      <w:r>
        <w:rPr>
          <w:b/>
        </w:rPr>
        <w:t>5. Limit Cycle</w:t>
      </w:r>
    </w:p>
    <w:p w:rsidR="00EB0791" w:rsidRDefault="00EB0791" w:rsidP="00D56CEF">
      <w:pPr>
        <w:pStyle w:val="ListParagraph"/>
        <w:ind w:left="0"/>
        <w:rPr>
          <w:rFonts w:eastAsiaTheme="minorEastAsia"/>
        </w:rPr>
      </w:pPr>
      <w:r>
        <w:rPr>
          <w:rFonts w:eastAsiaTheme="minorEastAsia"/>
        </w:rPr>
        <w:t>Implement in PLAS the system from the first week’s lecture</w:t>
      </w:r>
      <w:r>
        <w:rPr>
          <w:rFonts w:eastAsiaTheme="minorEastAsia"/>
        </w:rPr>
        <w:t>:</w:t>
      </w:r>
    </w:p>
    <w:p w:rsidR="00EB0791" w:rsidRDefault="00EB0791" w:rsidP="00D56CEF">
      <w:pPr>
        <w:pStyle w:val="ListParagraph"/>
        <w:ind w:left="0"/>
        <w:rPr>
          <w:rFonts w:eastAsiaTheme="minorEastAsia"/>
        </w:rPr>
      </w:pPr>
    </w:p>
    <w:p w:rsidR="00EB0791" w:rsidRDefault="00EB0791" w:rsidP="00D56CEF">
      <w:pPr>
        <w:pStyle w:val="ListParagraph"/>
        <w:ind w:left="0"/>
        <w:rPr>
          <w:rFonts w:eastAsiaTheme="minorEastAsia"/>
        </w:rPr>
      </w:pPr>
      <w:r w:rsidRPr="00EB0791">
        <w:rPr>
          <w:rFonts w:eastAsiaTheme="minorEastAsia"/>
        </w:rPr>
        <w:object w:dxaOrig="4258" w:dyaOrig="141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60.25pt;height:53.25pt" o:ole="">
            <v:imagedata r:id="rId6" o:title=""/>
          </v:shape>
          <o:OLEObject Type="Embed" ProgID="Unknown" ShapeID="_x0000_i1025" DrawAspect="Content" ObjectID="_1586619232" r:id="rId7"/>
        </w:object>
      </w:r>
    </w:p>
    <w:p w:rsidR="00EB0791" w:rsidRDefault="00EB0791" w:rsidP="00D56CEF">
      <w:pPr>
        <w:pStyle w:val="ListParagraph"/>
        <w:ind w:left="0"/>
        <w:rPr>
          <w:rFonts w:eastAsiaTheme="minorEastAsia"/>
        </w:rPr>
      </w:pPr>
    </w:p>
    <w:p w:rsidR="00EB0791" w:rsidRDefault="00EB0791" w:rsidP="00D56CEF">
      <w:pPr>
        <w:pStyle w:val="ListParagraph"/>
        <w:ind w:left="0"/>
        <w:rPr>
          <w:rFonts w:eastAsiaTheme="minorEastAsia"/>
        </w:rPr>
      </w:pPr>
      <w:r>
        <w:rPr>
          <w:rFonts w:eastAsiaTheme="minorEastAsia"/>
        </w:rPr>
        <w:t xml:space="preserve">Make sure you can recreate the output shown (the slides actually have output prettified in PowerPoint). Fix a1=1 and vary other parameters, such as the exponents or the rates of 1 </w:t>
      </w:r>
      <w:r>
        <w:rPr>
          <w:rFonts w:eastAsiaTheme="minorEastAsia"/>
        </w:rPr>
        <w:lastRenderedPageBreak/>
        <w:t xml:space="preserve">in order to see whether you can find cases where slight changes lead to qualitatively different behavior (e.g., damped oscillation becomes persistent). In each case, look under the </w:t>
      </w:r>
      <m:oMath>
        <m:acc>
          <m:accPr>
            <m:chr m:val="̇"/>
            <m:ctrlPr>
              <w:rPr>
                <w:rFonts w:ascii="Cambria Math" w:eastAsiaTheme="minorEastAsia" w:hAnsi="Cambria Math"/>
                <w:i/>
              </w:rPr>
            </m:ctrlPr>
          </m:accPr>
          <m:e>
            <m:r>
              <w:rPr>
                <w:rFonts w:ascii="Cambria Math" w:eastAsiaTheme="minorEastAsia" w:hAnsi="Cambria Math"/>
              </w:rPr>
              <m:t>X</m:t>
            </m:r>
          </m:e>
        </m:acc>
        <m:r>
          <w:rPr>
            <w:rFonts w:ascii="Cambria Math" w:eastAsiaTheme="minorEastAsia" w:hAnsi="Cambria Math"/>
          </w:rPr>
          <m:t>=0</m:t>
        </m:r>
      </m:oMath>
      <w:r>
        <w:rPr>
          <w:rFonts w:eastAsiaTheme="minorEastAsia"/>
        </w:rPr>
        <w:t xml:space="preserve"> tab and select the values of X1 and X2 as start values for your simulation. For instance, for a1 = 0.9 and h = 0.2 you should see </w:t>
      </w:r>
      <w:r w:rsidRPr="008863CD">
        <w:rPr>
          <w:rFonts w:eastAsiaTheme="minorEastAsia"/>
        </w:rPr>
        <w:t>X1 = 0.8256663</w:t>
      </w:r>
      <w:r>
        <w:rPr>
          <w:rFonts w:eastAsiaTheme="minorEastAsia"/>
        </w:rPr>
        <w:t xml:space="preserve">, </w:t>
      </w:r>
      <w:r w:rsidRPr="008863CD">
        <w:rPr>
          <w:rFonts w:eastAsiaTheme="minorEastAsia"/>
        </w:rPr>
        <w:t>X2 = 0.3837274</w:t>
      </w:r>
      <w:r>
        <w:rPr>
          <w:rFonts w:eastAsiaTheme="minorEastAsia"/>
        </w:rPr>
        <w:t>.</w:t>
      </w:r>
    </w:p>
    <w:p w:rsidR="0093106C" w:rsidRDefault="0093106C" w:rsidP="00D56CEF">
      <w:pPr>
        <w:pStyle w:val="ListParagraph"/>
        <w:ind w:left="0"/>
        <w:rPr>
          <w:rFonts w:eastAsiaTheme="minorEastAsia"/>
        </w:rPr>
      </w:pPr>
    </w:p>
    <w:p w:rsidR="00EB0791" w:rsidRDefault="00EB0791" w:rsidP="00D56CEF">
      <w:pPr>
        <w:pStyle w:val="ListParagraph"/>
        <w:ind w:left="0"/>
        <w:rPr>
          <w:rFonts w:eastAsiaTheme="minorEastAsia"/>
        </w:rPr>
      </w:pPr>
    </w:p>
    <w:p w:rsidR="00EB0791" w:rsidRDefault="00EB0791" w:rsidP="00EB0791">
      <w:pPr>
        <w:pStyle w:val="ListParagraph"/>
        <w:ind w:left="0"/>
        <w:rPr>
          <w:b/>
        </w:rPr>
      </w:pPr>
      <w:r>
        <w:rPr>
          <w:b/>
        </w:rPr>
        <w:t>6</w:t>
      </w:r>
      <w:r>
        <w:rPr>
          <w:b/>
        </w:rPr>
        <w:t>. L</w:t>
      </w:r>
      <w:r>
        <w:rPr>
          <w:b/>
        </w:rPr>
        <w:t>otka-Volterra Chaos</w:t>
      </w:r>
    </w:p>
    <w:p w:rsidR="00EB0791" w:rsidRDefault="00EB0791" w:rsidP="00EB0791">
      <w:pPr>
        <w:pStyle w:val="ListParagraph"/>
        <w:ind w:left="0"/>
        <w:rPr>
          <w:rFonts w:eastAsiaTheme="minorEastAsia"/>
        </w:rPr>
      </w:pPr>
      <w:r>
        <w:rPr>
          <w:rFonts w:eastAsiaTheme="minorEastAsia"/>
        </w:rPr>
        <w:t>Impl</w:t>
      </w:r>
      <w:r w:rsidR="0093106C">
        <w:rPr>
          <w:rFonts w:eastAsiaTheme="minorEastAsia"/>
        </w:rPr>
        <w:t>ement the LV model from the book as PLAS file. Explore responses to slight changes in parameter values or initial conditions.</w:t>
      </w:r>
    </w:p>
    <w:p w:rsidR="0093106C" w:rsidRDefault="0093106C" w:rsidP="00EB0791">
      <w:pPr>
        <w:pStyle w:val="ListParagraph"/>
        <w:ind w:left="0"/>
        <w:rPr>
          <w:rFonts w:eastAsiaTheme="minorEastAsia"/>
        </w:rPr>
      </w:pPr>
    </w:p>
    <w:p w:rsidR="0093106C" w:rsidRDefault="0093106C" w:rsidP="00EB0791">
      <w:pPr>
        <w:pStyle w:val="ListParagraph"/>
        <w:ind w:left="0"/>
        <w:rPr>
          <w:rFonts w:eastAsiaTheme="minorEastAsia"/>
        </w:rPr>
      </w:pPr>
    </w:p>
    <w:p w:rsidR="0093106C" w:rsidRPr="0093106C" w:rsidRDefault="0093106C" w:rsidP="0093106C">
      <w:pPr>
        <w:rPr>
          <w:rFonts w:eastAsiaTheme="minorEastAsia"/>
          <w:b/>
        </w:rPr>
      </w:pPr>
      <w:r w:rsidRPr="0093106C">
        <w:rPr>
          <w:rFonts w:eastAsiaTheme="minorEastAsia"/>
          <w:b/>
        </w:rPr>
        <w:t>7</w:t>
      </w:r>
      <w:r w:rsidRPr="0093106C">
        <w:rPr>
          <w:rFonts w:eastAsiaTheme="minorEastAsia"/>
          <w:b/>
        </w:rPr>
        <w:t xml:space="preserve">. </w:t>
      </w:r>
      <w:r w:rsidR="00E21DB7">
        <w:rPr>
          <w:rFonts w:eastAsiaTheme="minorEastAsia"/>
          <w:b/>
        </w:rPr>
        <w:t xml:space="preserve">Stability </w:t>
      </w:r>
    </w:p>
    <w:p w:rsidR="0093106C" w:rsidRDefault="0093106C" w:rsidP="0093106C">
      <w:pPr>
        <w:rPr>
          <w:rFonts w:eastAsiaTheme="minorEastAsia"/>
        </w:rPr>
      </w:pPr>
    </w:p>
    <w:p w:rsidR="00E21DB7" w:rsidRDefault="00E21DB7" w:rsidP="00E21DB7">
      <w:pPr>
        <w:rPr>
          <w:rFonts w:eastAsiaTheme="minorEastAsia"/>
        </w:rPr>
      </w:pPr>
      <w:r>
        <w:rPr>
          <w:rFonts w:eastAsiaTheme="minorEastAsia"/>
        </w:rPr>
        <w:t>Simulate the S-system</w:t>
      </w:r>
    </w:p>
    <w:p w:rsidR="00E21DB7" w:rsidRDefault="00E21DB7" w:rsidP="00E21DB7">
      <w:pPr>
        <w:rPr>
          <w:rFonts w:eastAsiaTheme="minorEastAsia"/>
        </w:rPr>
      </w:pPr>
    </w:p>
    <w:p w:rsidR="00E21DB7" w:rsidRPr="004B44EE" w:rsidRDefault="00E21DB7" w:rsidP="00E21DB7">
      <w:pPr>
        <w:rPr>
          <w:rFonts w:eastAsiaTheme="minorEastAsia"/>
        </w:rPr>
      </w:pPr>
      <w:r>
        <w:rPr>
          <w:rFonts w:ascii="Courier New" w:hAnsi="Courier New" w:cs="Courier New"/>
          <w:color w:val="000000"/>
          <w:sz w:val="20"/>
          <w:szCs w:val="20"/>
        </w:rPr>
        <w:tab/>
      </w:r>
      <m:oMath>
        <m:sSub>
          <m:sSubPr>
            <m:ctrlPr>
              <w:rPr>
                <w:rFonts w:ascii="Cambria Math" w:eastAsiaTheme="minorEastAsia" w:hAnsi="Cambria Math"/>
                <w:i/>
              </w:rPr>
            </m:ctrlPr>
          </m:sSubPr>
          <m:e>
            <m:acc>
              <m:accPr>
                <m:chr m:val="̇"/>
                <m:ctrlPr>
                  <w:rPr>
                    <w:rFonts w:ascii="Cambria Math" w:eastAsiaTheme="minorEastAsia" w:hAnsi="Cambria Math"/>
                    <w:i/>
                  </w:rPr>
                </m:ctrlPr>
              </m:accPr>
              <m:e>
                <m:r>
                  <w:rPr>
                    <w:rFonts w:ascii="Cambria Math" w:eastAsiaTheme="minorEastAsia" w:hAnsi="Cambria Math"/>
                  </w:rPr>
                  <m:t>X</m:t>
                </m:r>
              </m:e>
            </m:acc>
          </m:e>
          <m:sub>
            <m:r>
              <w:rPr>
                <w:rFonts w:ascii="Cambria Math" w:eastAsiaTheme="minorEastAsia" w:hAnsi="Cambria Math"/>
              </w:rPr>
              <m:t>1</m:t>
            </m:r>
          </m:sub>
        </m:sSub>
        <m:r>
          <w:rPr>
            <w:rFonts w:ascii="Cambria Math" w:eastAsiaTheme="minorEastAsia" w:hAnsi="Cambria Math"/>
          </w:rPr>
          <m:t xml:space="preserve">=2 </m:t>
        </m:r>
        <m:sSubSup>
          <m:sSubSupPr>
            <m:ctrlPr>
              <w:rPr>
                <w:rFonts w:ascii="Cambria Math" w:eastAsiaTheme="minorEastAsia" w:hAnsi="Cambria Math"/>
                <w:i/>
              </w:rPr>
            </m:ctrlPr>
          </m:sSubSupPr>
          <m:e>
            <m:r>
              <w:rPr>
                <w:rFonts w:ascii="Cambria Math" w:eastAsiaTheme="minorEastAsia" w:hAnsi="Cambria Math"/>
              </w:rPr>
              <m:t>X</m:t>
            </m:r>
          </m:e>
          <m:sub>
            <m:r>
              <w:rPr>
                <w:rFonts w:ascii="Cambria Math" w:eastAsiaTheme="minorEastAsia" w:hAnsi="Cambria Math"/>
              </w:rPr>
              <m:t>1</m:t>
            </m:r>
          </m:sub>
          <m:sup>
            <m:r>
              <w:rPr>
                <w:rFonts w:ascii="Cambria Math" w:eastAsiaTheme="minorEastAsia" w:hAnsi="Cambria Math"/>
              </w:rPr>
              <m:t>-1</m:t>
            </m:r>
          </m:sup>
        </m:sSubSup>
        <m:sSubSup>
          <m:sSubSupPr>
            <m:ctrlPr>
              <w:rPr>
                <w:rFonts w:ascii="Cambria Math" w:eastAsiaTheme="minorEastAsia" w:hAnsi="Cambria Math"/>
                <w:i/>
              </w:rPr>
            </m:ctrlPr>
          </m:sSubSupPr>
          <m:e>
            <m:r>
              <w:rPr>
                <w:rFonts w:ascii="Cambria Math" w:eastAsiaTheme="minorEastAsia" w:hAnsi="Cambria Math"/>
              </w:rPr>
              <m:t>X</m:t>
            </m:r>
          </m:e>
          <m:sub>
            <m:r>
              <w:rPr>
                <w:rFonts w:ascii="Cambria Math" w:eastAsiaTheme="minorEastAsia" w:hAnsi="Cambria Math"/>
              </w:rPr>
              <m:t>2</m:t>
            </m:r>
          </m:sub>
          <m:sup>
            <m:r>
              <w:rPr>
                <w:rFonts w:ascii="Cambria Math" w:eastAsiaTheme="minorEastAsia" w:hAnsi="Cambria Math"/>
              </w:rPr>
              <m:t>-2</m:t>
            </m:r>
          </m:sup>
        </m:sSubSup>
        <m:r>
          <w:rPr>
            <w:rFonts w:ascii="Cambria Math" w:eastAsiaTheme="minorEastAsia" w:hAnsi="Cambria Math"/>
          </w:rPr>
          <m:t xml:space="preserve">-2 </m:t>
        </m:r>
        <m:sSubSup>
          <m:sSubSupPr>
            <m:ctrlPr>
              <w:rPr>
                <w:rFonts w:ascii="Cambria Math" w:eastAsiaTheme="minorEastAsia" w:hAnsi="Cambria Math"/>
                <w:i/>
              </w:rPr>
            </m:ctrlPr>
          </m:sSubSupPr>
          <m:e>
            <m:r>
              <w:rPr>
                <w:rFonts w:ascii="Cambria Math" w:eastAsiaTheme="minorEastAsia" w:hAnsi="Cambria Math"/>
              </w:rPr>
              <m:t>X</m:t>
            </m:r>
          </m:e>
          <m:sub>
            <m:r>
              <w:rPr>
                <w:rFonts w:ascii="Cambria Math" w:eastAsiaTheme="minorEastAsia" w:hAnsi="Cambria Math"/>
              </w:rPr>
              <m:t>1</m:t>
            </m:r>
          </m:sub>
          <m:sup>
            <m:r>
              <w:rPr>
                <w:rFonts w:ascii="Cambria Math" w:eastAsiaTheme="minorEastAsia" w:hAnsi="Cambria Math"/>
              </w:rPr>
              <m:t>2</m:t>
            </m:r>
          </m:sup>
        </m:sSubSup>
        <m:sSubSup>
          <m:sSubSupPr>
            <m:ctrlPr>
              <w:rPr>
                <w:rFonts w:ascii="Cambria Math" w:eastAsiaTheme="minorEastAsia" w:hAnsi="Cambria Math"/>
                <w:i/>
              </w:rPr>
            </m:ctrlPr>
          </m:sSubSupPr>
          <m:e>
            <m:r>
              <w:rPr>
                <w:rFonts w:ascii="Cambria Math" w:eastAsiaTheme="minorEastAsia" w:hAnsi="Cambria Math"/>
              </w:rPr>
              <m:t>X</m:t>
            </m:r>
          </m:e>
          <m:sub>
            <m:r>
              <w:rPr>
                <w:rFonts w:ascii="Cambria Math" w:eastAsiaTheme="minorEastAsia" w:hAnsi="Cambria Math"/>
              </w:rPr>
              <m:t>2</m:t>
            </m:r>
          </m:sub>
          <m:sup>
            <m:r>
              <w:rPr>
                <w:rFonts w:ascii="Cambria Math" w:eastAsiaTheme="minorEastAsia" w:hAnsi="Cambria Math"/>
              </w:rPr>
              <m:t>4</m:t>
            </m:r>
          </m:sup>
        </m:sSubSup>
      </m:oMath>
    </w:p>
    <w:p w:rsidR="00E21DB7" w:rsidRPr="004B44EE" w:rsidRDefault="00E21DB7" w:rsidP="00E21DB7">
      <w:pPr>
        <w:rPr>
          <w:rFonts w:eastAsiaTheme="minorEastAsia"/>
        </w:rPr>
      </w:pPr>
      <w:r>
        <w:rPr>
          <w:rFonts w:eastAsiaTheme="minorEastAsia"/>
        </w:rPr>
        <w:tab/>
      </w:r>
      <m:oMath>
        <m:sSub>
          <m:sSubPr>
            <m:ctrlPr>
              <w:rPr>
                <w:rFonts w:ascii="Cambria Math" w:eastAsiaTheme="minorEastAsia" w:hAnsi="Cambria Math"/>
                <w:i/>
              </w:rPr>
            </m:ctrlPr>
          </m:sSubPr>
          <m:e>
            <m:acc>
              <m:accPr>
                <m:chr m:val="̇"/>
                <m:ctrlPr>
                  <w:rPr>
                    <w:rFonts w:ascii="Cambria Math" w:eastAsiaTheme="minorEastAsia" w:hAnsi="Cambria Math"/>
                    <w:i/>
                  </w:rPr>
                </m:ctrlPr>
              </m:accPr>
              <m:e>
                <m:r>
                  <w:rPr>
                    <w:rFonts w:ascii="Cambria Math" w:eastAsiaTheme="minorEastAsia" w:hAnsi="Cambria Math"/>
                  </w:rPr>
                  <m:t>X</m:t>
                </m:r>
              </m:e>
            </m:acc>
          </m:e>
          <m:sub>
            <m:r>
              <w:rPr>
                <w:rFonts w:ascii="Cambria Math" w:eastAsiaTheme="minorEastAsia" w:hAnsi="Cambria Math"/>
              </w:rPr>
              <m:t>2</m:t>
            </m:r>
          </m:sub>
        </m:sSub>
        <m:r>
          <w:rPr>
            <w:rFonts w:ascii="Cambria Math" w:eastAsiaTheme="minorEastAsia" w:hAnsi="Cambria Math"/>
          </w:rPr>
          <m:t>=</m:t>
        </m:r>
      </m:oMath>
      <w:r w:rsidRPr="00742E70">
        <w:rPr>
          <w:rFonts w:eastAsiaTheme="minorEastAsia"/>
        </w:rPr>
        <w:t>4</w:t>
      </w:r>
      <m:oMath>
        <m:r>
          <w:rPr>
            <w:rFonts w:ascii="Cambria Math" w:eastAsiaTheme="minorEastAsia" w:hAnsi="Cambria Math"/>
          </w:rPr>
          <m:t xml:space="preserve"> </m:t>
        </m:r>
        <m:sSubSup>
          <m:sSubSupPr>
            <m:ctrlPr>
              <w:rPr>
                <w:rFonts w:ascii="Cambria Math" w:eastAsiaTheme="minorEastAsia" w:hAnsi="Cambria Math"/>
                <w:i/>
              </w:rPr>
            </m:ctrlPr>
          </m:sSubSupPr>
          <m:e>
            <m:r>
              <w:rPr>
                <w:rFonts w:ascii="Cambria Math" w:eastAsiaTheme="minorEastAsia" w:hAnsi="Cambria Math"/>
              </w:rPr>
              <m:t>X</m:t>
            </m:r>
          </m:e>
          <m:sub>
            <m:r>
              <w:rPr>
                <w:rFonts w:ascii="Cambria Math" w:eastAsiaTheme="minorEastAsia" w:hAnsi="Cambria Math"/>
              </w:rPr>
              <m:t>1</m:t>
            </m:r>
          </m:sub>
          <m:sup>
            <m:r>
              <w:rPr>
                <w:rFonts w:ascii="Cambria Math" w:eastAsiaTheme="minorEastAsia" w:hAnsi="Cambria Math"/>
              </w:rPr>
              <m:t>2</m:t>
            </m:r>
          </m:sup>
        </m:sSubSup>
        <m:sSub>
          <m:sSubPr>
            <m:ctrlPr>
              <w:rPr>
                <w:rFonts w:ascii="Cambria Math" w:eastAsiaTheme="minorEastAsia" w:hAnsi="Cambria Math"/>
                <w:i/>
              </w:rPr>
            </m:ctrlPr>
          </m:sSubPr>
          <m:e>
            <m:r>
              <w:rPr>
                <w:rFonts w:ascii="Cambria Math" w:eastAsiaTheme="minorEastAsia" w:hAnsi="Cambria Math"/>
              </w:rPr>
              <m:t>X</m:t>
            </m:r>
          </m:e>
          <m:sub>
            <m:r>
              <w:rPr>
                <w:rFonts w:ascii="Cambria Math" w:eastAsiaTheme="minorEastAsia" w:hAnsi="Cambria Math"/>
              </w:rPr>
              <m:t>2</m:t>
            </m:r>
          </m:sub>
        </m:sSub>
        <m:r>
          <w:rPr>
            <w:rFonts w:ascii="Cambria Math" w:eastAsiaTheme="minorEastAsia" w:hAnsi="Cambria Math"/>
          </w:rPr>
          <m:t>-4</m:t>
        </m:r>
      </m:oMath>
    </w:p>
    <w:p w:rsidR="00E21DB7" w:rsidRDefault="00E21DB7" w:rsidP="00E21DB7">
      <w:pPr>
        <w:rPr>
          <w:rFonts w:eastAsiaTheme="minorEastAsia"/>
        </w:rPr>
      </w:pPr>
    </w:p>
    <w:p w:rsidR="00E21DB7" w:rsidRDefault="00E21DB7" w:rsidP="00E21DB7">
      <w:pPr>
        <w:rPr>
          <w:rFonts w:eastAsiaTheme="minorEastAsia"/>
        </w:rPr>
      </w:pPr>
      <w:proofErr w:type="gramStart"/>
      <w:r>
        <w:rPr>
          <w:rFonts w:eastAsiaTheme="minorEastAsia"/>
        </w:rPr>
        <w:t>for</w:t>
      </w:r>
      <w:proofErr w:type="gramEnd"/>
      <w:r>
        <w:rPr>
          <w:rFonts w:eastAsiaTheme="minorEastAsia"/>
        </w:rPr>
        <w:t xml:space="preserve"> different initial values. Compute all steady states. Analyze the stability of its non-trivial steady state in terms of eigenvalues and also with respect to the type of approach of the steady state (as in Book Fig. 4.16).</w:t>
      </w:r>
    </w:p>
    <w:p w:rsidR="0093106C" w:rsidRDefault="0093106C" w:rsidP="0093106C">
      <w:pPr>
        <w:rPr>
          <w:rFonts w:eastAsiaTheme="minorEastAsia"/>
        </w:rPr>
      </w:pPr>
    </w:p>
    <w:p w:rsidR="00E21DB7" w:rsidRDefault="00E21DB7" w:rsidP="0093106C">
      <w:pPr>
        <w:rPr>
          <w:rFonts w:eastAsiaTheme="minorEastAsia"/>
        </w:rPr>
      </w:pPr>
    </w:p>
    <w:p w:rsidR="0093106C" w:rsidRPr="0093106C" w:rsidRDefault="0093106C" w:rsidP="0093106C">
      <w:pPr>
        <w:rPr>
          <w:b/>
        </w:rPr>
      </w:pPr>
      <w:r w:rsidRPr="0093106C">
        <w:rPr>
          <w:b/>
        </w:rPr>
        <w:t xml:space="preserve">8. </w:t>
      </w:r>
      <w:r w:rsidR="00E21DB7">
        <w:rPr>
          <w:b/>
        </w:rPr>
        <w:t>Approach of Steady State</w:t>
      </w:r>
    </w:p>
    <w:p w:rsidR="0093106C" w:rsidRDefault="0093106C" w:rsidP="0093106C">
      <w:r>
        <w:t>Study the approach toward a stable steady state in the system d</w:t>
      </w:r>
      <w:r w:rsidRPr="00E13E34">
        <w:rPr>
          <w:b/>
        </w:rPr>
        <w:t>x</w:t>
      </w:r>
      <w:r>
        <w:t>/</w:t>
      </w:r>
      <w:proofErr w:type="spellStart"/>
      <w:r>
        <w:t>dt</w:t>
      </w:r>
      <w:proofErr w:type="spellEnd"/>
      <w:r>
        <w:t xml:space="preserve"> = </w:t>
      </w:r>
      <w:proofErr w:type="gramStart"/>
      <w:r w:rsidRPr="00E13E34">
        <w:rPr>
          <w:b/>
        </w:rPr>
        <w:t>A</w:t>
      </w:r>
      <w:proofErr w:type="gramEnd"/>
      <w:r>
        <w:t xml:space="preserve"> </w:t>
      </w:r>
      <w:r w:rsidRPr="00E13E34">
        <w:rPr>
          <w:b/>
        </w:rPr>
        <w:t>x</w:t>
      </w:r>
      <w:r>
        <w:t xml:space="preserve">, where </w:t>
      </w:r>
      <w:r w:rsidRPr="00E13E34">
        <w:rPr>
          <w:b/>
        </w:rPr>
        <w:t>A</w:t>
      </w:r>
      <w:r>
        <w:t xml:space="preserve"> is a 2 × 2 matrix. Begin with</w:t>
      </w:r>
    </w:p>
    <w:p w:rsidR="0093106C" w:rsidRDefault="0093106C" w:rsidP="0093106C"/>
    <w:p w:rsidR="0093106C" w:rsidRDefault="0093106C" w:rsidP="0093106C">
      <m:oMathPara>
        <m:oMath>
          <m:r>
            <m:rPr>
              <m:sty m:val="b"/>
            </m:rPr>
            <w:rPr>
              <w:rFonts w:ascii="Cambria Math" w:hAnsi="Cambria Math"/>
            </w:rPr>
            <m:t>A</m:t>
          </m:r>
          <m:r>
            <w:rPr>
              <w:rFonts w:ascii="Cambria Math" w:hAnsi="Cambria Math"/>
            </w:rPr>
            <m:t>=</m:t>
          </m:r>
          <m:d>
            <m:dPr>
              <m:ctrlPr>
                <w:rPr>
                  <w:rFonts w:ascii="Cambria Math" w:hAnsi="Cambria Math"/>
                  <w:i/>
                </w:rPr>
              </m:ctrlPr>
            </m:dPr>
            <m:e>
              <m:m>
                <m:mPr>
                  <m:mcs>
                    <m:mc>
                      <m:mcPr>
                        <m:count m:val="2"/>
                        <m:mcJc m:val="center"/>
                      </m:mcPr>
                    </m:mc>
                  </m:mcs>
                  <m:ctrlPr>
                    <w:rPr>
                      <w:rFonts w:ascii="Cambria Math" w:hAnsi="Cambria Math"/>
                      <w:i/>
                    </w:rPr>
                  </m:ctrlPr>
                </m:mPr>
                <m:mr>
                  <m:e>
                    <m:r>
                      <w:rPr>
                        <w:rFonts w:ascii="Cambria Math" w:hAnsi="Cambria Math"/>
                      </w:rPr>
                      <m:t>-3</m:t>
                    </m:r>
                  </m:e>
                  <m:e>
                    <m:r>
                      <w:rPr>
                        <w:rFonts w:ascii="Cambria Math" w:hAnsi="Cambria Math"/>
                      </w:rPr>
                      <m:t>-6</m:t>
                    </m:r>
                  </m:e>
                </m:mr>
                <m:mr>
                  <m:e>
                    <m:r>
                      <w:rPr>
                        <w:rFonts w:ascii="Cambria Math" w:hAnsi="Cambria Math"/>
                      </w:rPr>
                      <m:t>2</m:t>
                    </m:r>
                  </m:e>
                  <m:e>
                    <m:r>
                      <w:rPr>
                        <w:rFonts w:ascii="Cambria Math" w:hAnsi="Cambria Math"/>
                      </w:rPr>
                      <m:t>1</m:t>
                    </m:r>
                  </m:e>
                </m:mr>
              </m:m>
            </m:e>
          </m:d>
          <m:r>
            <w:rPr>
              <w:rFonts w:ascii="Cambria Math" w:hAnsi="Cambria Math"/>
            </w:rPr>
            <m:t xml:space="preserve"> </m:t>
          </m:r>
        </m:oMath>
      </m:oMathPara>
    </w:p>
    <w:p w:rsidR="0093106C" w:rsidRDefault="0093106C" w:rsidP="0093106C"/>
    <w:p w:rsidR="00727AAE" w:rsidRDefault="0093106C" w:rsidP="0093106C">
      <w:proofErr w:type="gramStart"/>
      <w:r>
        <w:t>and</w:t>
      </w:r>
      <w:proofErr w:type="gramEnd"/>
      <w:r>
        <w:t xml:space="preserve"> superimpose in PLAS several </w:t>
      </w:r>
      <w:r w:rsidR="00727AAE">
        <w:t xml:space="preserve">phase-plane </w:t>
      </w:r>
      <w:r>
        <w:t xml:space="preserve">plots starting from different initial values. Compute the determinant, trace, and discriminant of the matrix and identify the location of the system in Book Figure 4.16. </w:t>
      </w:r>
    </w:p>
    <w:p w:rsidR="00727AAE" w:rsidRDefault="00727AAE" w:rsidP="0093106C"/>
    <w:p w:rsidR="00727AAE" w:rsidRPr="00727AAE" w:rsidRDefault="00727AAE" w:rsidP="00727AAE">
      <w:r w:rsidRPr="00727AAE">
        <w:t xml:space="preserve">Trace: </w:t>
      </w:r>
      <w:r w:rsidRPr="00727AAE">
        <w:tab/>
      </w:r>
      <w:r w:rsidRPr="00727AAE">
        <w:tab/>
      </w:r>
      <w:r w:rsidRPr="00727AAE">
        <w:rPr>
          <w:i/>
          <w:iCs/>
        </w:rPr>
        <w:t xml:space="preserve"> </w:t>
      </w:r>
      <w:proofErr w:type="spellStart"/>
      <w:proofErr w:type="gramStart"/>
      <w:r w:rsidRPr="00727AAE">
        <w:rPr>
          <w:i/>
          <w:iCs/>
        </w:rPr>
        <w:t>tr</w:t>
      </w:r>
      <w:proofErr w:type="spellEnd"/>
      <w:r w:rsidRPr="00727AAE">
        <w:t>(</w:t>
      </w:r>
      <w:proofErr w:type="gramEnd"/>
      <w:r w:rsidRPr="00727AAE">
        <w:rPr>
          <w:b/>
          <w:bCs/>
        </w:rPr>
        <w:t>A</w:t>
      </w:r>
      <w:r w:rsidRPr="00727AAE">
        <w:t xml:space="preserve">) = </w:t>
      </w:r>
      <w:r w:rsidRPr="00727AAE">
        <w:rPr>
          <w:i/>
          <w:iCs/>
        </w:rPr>
        <w:t>A</w:t>
      </w:r>
      <w:r w:rsidRPr="00727AAE">
        <w:rPr>
          <w:vertAlign w:val="subscript"/>
        </w:rPr>
        <w:t>11</w:t>
      </w:r>
      <w:r w:rsidRPr="00727AAE">
        <w:t>+</w:t>
      </w:r>
      <w:r w:rsidRPr="00727AAE">
        <w:rPr>
          <w:i/>
          <w:iCs/>
        </w:rPr>
        <w:t>A</w:t>
      </w:r>
      <w:r w:rsidRPr="00727AAE">
        <w:rPr>
          <w:vertAlign w:val="subscript"/>
        </w:rPr>
        <w:t>22</w:t>
      </w:r>
    </w:p>
    <w:p w:rsidR="00727AAE" w:rsidRPr="00727AAE" w:rsidRDefault="00727AAE" w:rsidP="00727AAE">
      <w:r w:rsidRPr="00727AAE">
        <w:t>Determinant:</w:t>
      </w:r>
      <w:r w:rsidRPr="00727AAE">
        <w:tab/>
      </w:r>
      <w:r w:rsidRPr="00727AAE">
        <w:rPr>
          <w:i/>
          <w:iCs/>
        </w:rPr>
        <w:t xml:space="preserve"> </w:t>
      </w:r>
      <w:proofErr w:type="spellStart"/>
      <w:proofErr w:type="gramStart"/>
      <w:r w:rsidRPr="00727AAE">
        <w:rPr>
          <w:i/>
          <w:iCs/>
        </w:rPr>
        <w:t>det</w:t>
      </w:r>
      <w:proofErr w:type="spellEnd"/>
      <w:r w:rsidRPr="00727AAE">
        <w:t>(</w:t>
      </w:r>
      <w:proofErr w:type="gramEnd"/>
      <w:r w:rsidRPr="00727AAE">
        <w:rPr>
          <w:b/>
          <w:bCs/>
        </w:rPr>
        <w:t>A</w:t>
      </w:r>
      <w:r w:rsidRPr="00727AAE">
        <w:t xml:space="preserve">) = </w:t>
      </w:r>
      <w:r w:rsidRPr="00727AAE">
        <w:rPr>
          <w:i/>
          <w:iCs/>
        </w:rPr>
        <w:t>A</w:t>
      </w:r>
      <w:r w:rsidRPr="00727AAE">
        <w:rPr>
          <w:vertAlign w:val="subscript"/>
        </w:rPr>
        <w:t>11</w:t>
      </w:r>
      <w:r w:rsidRPr="00727AAE">
        <w:t xml:space="preserve"> </w:t>
      </w:r>
      <w:r w:rsidRPr="00727AAE">
        <w:rPr>
          <w:i/>
          <w:iCs/>
        </w:rPr>
        <w:t>A</w:t>
      </w:r>
      <w:r w:rsidRPr="00727AAE">
        <w:rPr>
          <w:vertAlign w:val="subscript"/>
        </w:rPr>
        <w:t>22</w:t>
      </w:r>
      <w:r w:rsidRPr="00727AAE">
        <w:t xml:space="preserve"> – </w:t>
      </w:r>
      <w:r w:rsidRPr="00727AAE">
        <w:rPr>
          <w:i/>
          <w:iCs/>
        </w:rPr>
        <w:t>A</w:t>
      </w:r>
      <w:r w:rsidRPr="00727AAE">
        <w:rPr>
          <w:vertAlign w:val="subscript"/>
        </w:rPr>
        <w:t>12</w:t>
      </w:r>
      <w:r w:rsidRPr="00727AAE">
        <w:t xml:space="preserve"> </w:t>
      </w:r>
      <w:r w:rsidRPr="00727AAE">
        <w:rPr>
          <w:i/>
          <w:iCs/>
        </w:rPr>
        <w:t>A</w:t>
      </w:r>
      <w:r w:rsidRPr="00727AAE">
        <w:rPr>
          <w:vertAlign w:val="subscript"/>
        </w:rPr>
        <w:t>21</w:t>
      </w:r>
    </w:p>
    <w:p w:rsidR="00727AAE" w:rsidRPr="00727AAE" w:rsidRDefault="00727AAE" w:rsidP="00727AAE">
      <w:r w:rsidRPr="00727AAE">
        <w:t>Discriminant:</w:t>
      </w:r>
      <w:r w:rsidRPr="00727AAE">
        <w:tab/>
      </w:r>
      <w:r w:rsidRPr="00727AAE">
        <w:rPr>
          <w:i/>
          <w:iCs/>
        </w:rPr>
        <w:t xml:space="preserve"> </w:t>
      </w:r>
      <w:proofErr w:type="gramStart"/>
      <w:r w:rsidRPr="00727AAE">
        <w:rPr>
          <w:i/>
          <w:iCs/>
        </w:rPr>
        <w:t>d</w:t>
      </w:r>
      <w:r w:rsidRPr="00727AAE">
        <w:t>(</w:t>
      </w:r>
      <w:proofErr w:type="gramEnd"/>
      <w:r w:rsidRPr="00727AAE">
        <w:rPr>
          <w:b/>
          <w:bCs/>
        </w:rPr>
        <w:t>A</w:t>
      </w:r>
      <w:r w:rsidRPr="00727AAE">
        <w:t xml:space="preserve">) = </w:t>
      </w:r>
      <w:proofErr w:type="spellStart"/>
      <w:r w:rsidRPr="00727AAE">
        <w:rPr>
          <w:i/>
          <w:iCs/>
        </w:rPr>
        <w:t>tr</w:t>
      </w:r>
      <w:proofErr w:type="spellEnd"/>
      <w:r w:rsidRPr="00727AAE">
        <w:t>(</w:t>
      </w:r>
      <w:r w:rsidRPr="00727AAE">
        <w:rPr>
          <w:b/>
          <w:bCs/>
        </w:rPr>
        <w:t>A</w:t>
      </w:r>
      <w:r w:rsidRPr="00727AAE">
        <w:t>)</w:t>
      </w:r>
      <w:r w:rsidRPr="00727AAE">
        <w:rPr>
          <w:vertAlign w:val="superscript"/>
        </w:rPr>
        <w:t>2</w:t>
      </w:r>
      <w:r w:rsidRPr="00727AAE">
        <w:t xml:space="preserve"> – 4</w:t>
      </w:r>
      <w:r w:rsidRPr="00727AAE">
        <w:rPr>
          <w:i/>
          <w:iCs/>
        </w:rPr>
        <w:t xml:space="preserve"> </w:t>
      </w:r>
      <w:proofErr w:type="spellStart"/>
      <w:r w:rsidRPr="00727AAE">
        <w:rPr>
          <w:i/>
          <w:iCs/>
        </w:rPr>
        <w:t>det</w:t>
      </w:r>
      <w:proofErr w:type="spellEnd"/>
      <w:r w:rsidRPr="00727AAE">
        <w:t>(</w:t>
      </w:r>
      <w:r w:rsidRPr="00727AAE">
        <w:rPr>
          <w:b/>
          <w:bCs/>
        </w:rPr>
        <w:t>A</w:t>
      </w:r>
      <w:r w:rsidRPr="00727AAE">
        <w:t>)</w:t>
      </w:r>
    </w:p>
    <w:p w:rsidR="00727AAE" w:rsidRDefault="00727AAE" w:rsidP="0093106C"/>
    <w:p w:rsidR="00727AAE" w:rsidRDefault="00727AAE" w:rsidP="0093106C"/>
    <w:p w:rsidR="00727AAE" w:rsidRDefault="00727AAE" w:rsidP="0093106C"/>
    <w:p w:rsidR="0093106C" w:rsidRDefault="0093106C" w:rsidP="0093106C">
      <w:r>
        <w:t xml:space="preserve">Change elements in </w:t>
      </w:r>
      <w:r w:rsidRPr="00E13E34">
        <w:rPr>
          <w:b/>
        </w:rPr>
        <w:t>A</w:t>
      </w:r>
      <w:r>
        <w:t xml:space="preserve"> and repeat the analysis. For instance, use</w:t>
      </w:r>
    </w:p>
    <w:p w:rsidR="0093106C" w:rsidRDefault="0093106C" w:rsidP="0093106C"/>
    <w:p w:rsidR="0093106C" w:rsidRDefault="0093106C" w:rsidP="0093106C"/>
    <w:p w:rsidR="0093106C" w:rsidRDefault="0093106C" w:rsidP="0093106C">
      <w:pPr>
        <w:jc w:val="center"/>
      </w:pPr>
      <m:oMath>
        <m:r>
          <m:rPr>
            <m:sty m:val="b"/>
          </m:rPr>
          <w:rPr>
            <w:rFonts w:ascii="Cambria Math" w:hAnsi="Cambria Math"/>
          </w:rPr>
          <m:t>A</m:t>
        </m:r>
        <m:r>
          <w:rPr>
            <w:rFonts w:ascii="Cambria Math" w:hAnsi="Cambria Math"/>
          </w:rPr>
          <m:t>=</m:t>
        </m:r>
        <m:d>
          <m:dPr>
            <m:ctrlPr>
              <w:rPr>
                <w:rFonts w:ascii="Cambria Math" w:hAnsi="Cambria Math"/>
                <w:i/>
              </w:rPr>
            </m:ctrlPr>
          </m:dPr>
          <m:e>
            <m:m>
              <m:mPr>
                <m:mcs>
                  <m:mc>
                    <m:mcPr>
                      <m:count m:val="2"/>
                      <m:mcJc m:val="center"/>
                    </m:mcPr>
                  </m:mc>
                </m:mcs>
                <m:ctrlPr>
                  <w:rPr>
                    <w:rFonts w:ascii="Cambria Math" w:hAnsi="Cambria Math"/>
                    <w:i/>
                  </w:rPr>
                </m:ctrlPr>
              </m:mPr>
              <m:mr>
                <m:e>
                  <m:r>
                    <w:rPr>
                      <w:rFonts w:ascii="Cambria Math" w:hAnsi="Cambria Math"/>
                    </w:rPr>
                    <m:t>-3</m:t>
                  </m:r>
                </m:e>
                <m:e>
                  <m:r>
                    <w:rPr>
                      <w:rFonts w:ascii="Cambria Math" w:hAnsi="Cambria Math"/>
                    </w:rPr>
                    <m:t>+0.6</m:t>
                  </m:r>
                </m:e>
              </m:mr>
              <m:mr>
                <m:e>
                  <m:r>
                    <w:rPr>
                      <w:rFonts w:ascii="Cambria Math" w:hAnsi="Cambria Math"/>
                    </w:rPr>
                    <m:t>2</m:t>
                  </m:r>
                </m:e>
                <m:e>
                  <m:r>
                    <w:rPr>
                      <w:rFonts w:ascii="Cambria Math" w:hAnsi="Cambria Math"/>
                    </w:rPr>
                    <m:t>-1</m:t>
                  </m:r>
                </m:e>
              </m:mr>
            </m:m>
          </m:e>
        </m:d>
        <m:r>
          <w:rPr>
            <w:rFonts w:ascii="Cambria Math" w:hAnsi="Cambria Math"/>
          </w:rPr>
          <m:t xml:space="preserve"> </m:t>
        </m:r>
      </m:oMath>
      <w:r>
        <w:t>.</w:t>
      </w:r>
    </w:p>
    <w:p w:rsidR="0093106C" w:rsidRDefault="0093106C" w:rsidP="0093106C">
      <w:pPr>
        <w:rPr>
          <w:rFonts w:eastAsiaTheme="minorEastAsia"/>
        </w:rPr>
      </w:pPr>
    </w:p>
    <w:p w:rsidR="0093106C" w:rsidRDefault="0093106C" w:rsidP="00EB0791">
      <w:pPr>
        <w:pStyle w:val="ListParagraph"/>
        <w:ind w:left="0"/>
        <w:rPr>
          <w:b/>
        </w:rPr>
      </w:pPr>
    </w:p>
    <w:p w:rsidR="00E21DB7" w:rsidRPr="00E21DB7" w:rsidRDefault="00E21DB7" w:rsidP="00E21DB7">
      <w:pPr>
        <w:rPr>
          <w:b/>
        </w:rPr>
      </w:pPr>
      <w:r w:rsidRPr="00E21DB7">
        <w:rPr>
          <w:b/>
        </w:rPr>
        <w:lastRenderedPageBreak/>
        <w:t>9</w:t>
      </w:r>
      <w:r w:rsidRPr="00E21DB7">
        <w:rPr>
          <w:b/>
        </w:rPr>
        <w:t xml:space="preserve">. </w:t>
      </w:r>
      <w:r w:rsidRPr="00E21DB7">
        <w:rPr>
          <w:b/>
        </w:rPr>
        <w:t xml:space="preserve">Fermentation </w:t>
      </w:r>
    </w:p>
    <w:p w:rsidR="00E21DB7" w:rsidRDefault="00E21DB7" w:rsidP="00E21DB7"/>
    <w:p w:rsidR="00E21DB7" w:rsidRDefault="00E21DB7" w:rsidP="00E21DB7">
      <w:r>
        <w:t xml:space="preserve">9.1. </w:t>
      </w:r>
      <w:r>
        <w:t>Consider</w:t>
      </w:r>
      <w:r w:rsidRPr="005F2933">
        <w:t xml:space="preserve"> </w:t>
      </w:r>
      <w:r>
        <w:t>the following microbial fermentation system, in which</w:t>
      </w:r>
      <w:r w:rsidRPr="005F2933">
        <w:t xml:space="preserve"> </w:t>
      </w:r>
      <w:r>
        <w:t>the growth of bacteria is driven by the availability of substrate (glucose, G) and inhibition by product (ethanol, E):</w:t>
      </w:r>
    </w:p>
    <w:p w:rsidR="00E21DB7" w:rsidRDefault="00E21DB7" w:rsidP="00E21DB7"/>
    <w:p w:rsidR="00E21DB7" w:rsidRDefault="00E21DB7" w:rsidP="00E21DB7">
      <w:r>
        <w:tab/>
      </w:r>
      <w:r>
        <w:rPr>
          <w:position w:val="-30"/>
        </w:rPr>
        <w:object w:dxaOrig="2460" w:dyaOrig="680">
          <v:shape id="_x0000_i1028" type="#_x0000_t75" style="width:123.2pt;height:34.15pt" o:ole="" fillcolor="window">
            <v:imagedata r:id="rId8" o:title=""/>
          </v:shape>
          <o:OLEObject Type="Embed" ProgID="Equation.3" ShapeID="_x0000_i1028" DrawAspect="Content" ObjectID="_1586619233" r:id="rId9"/>
        </w:object>
      </w:r>
    </w:p>
    <w:p w:rsidR="00E21DB7" w:rsidRDefault="00E21DB7" w:rsidP="00E21DB7"/>
    <w:p w:rsidR="00E21DB7" w:rsidRDefault="00E21DB7" w:rsidP="00E21DB7">
      <w:r>
        <w:t>Assuming constant glucose, explore the following dynamics for bacteria and end product generation:</w:t>
      </w:r>
    </w:p>
    <w:p w:rsidR="00E21DB7" w:rsidRDefault="00E21DB7" w:rsidP="00E21DB7"/>
    <w:p w:rsidR="00E21DB7" w:rsidRDefault="00E21DB7" w:rsidP="00E21DB7">
      <w:pPr>
        <w:ind w:right="-360"/>
      </w:pPr>
      <w:r w:rsidRPr="00677DCE">
        <w:rPr>
          <w:i/>
        </w:rPr>
        <w:t>B'</w:t>
      </w:r>
      <w:r>
        <w:t xml:space="preserve"> = </w:t>
      </w:r>
      <w:r w:rsidRPr="00677DCE">
        <w:rPr>
          <w:rFonts w:ascii="Symbol" w:hAnsi="Symbol"/>
          <w:i/>
        </w:rPr>
        <w:t></w:t>
      </w:r>
      <w:r w:rsidRPr="00677DCE">
        <w:rPr>
          <w:i/>
          <w:vertAlign w:val="subscript"/>
        </w:rPr>
        <w:t>max</w:t>
      </w:r>
      <w:r>
        <w:t xml:space="preserve"> (</w:t>
      </w:r>
      <w:r w:rsidRPr="00677DCE">
        <w:rPr>
          <w:i/>
        </w:rPr>
        <w:t>G</w:t>
      </w:r>
      <w:proofErr w:type="gramStart"/>
      <w:r>
        <w:t>/(</w:t>
      </w:r>
      <w:proofErr w:type="gramEnd"/>
      <w:r w:rsidRPr="00677DCE">
        <w:rPr>
          <w:i/>
        </w:rPr>
        <w:t>K</w:t>
      </w:r>
      <w:r w:rsidRPr="00677DCE">
        <w:rPr>
          <w:i/>
          <w:vertAlign w:val="subscript"/>
        </w:rPr>
        <w:t>1</w:t>
      </w:r>
      <w:r>
        <w:t xml:space="preserve"> + </w:t>
      </w:r>
      <w:r w:rsidRPr="00677DCE">
        <w:rPr>
          <w:i/>
        </w:rPr>
        <w:t>G</w:t>
      </w:r>
      <w:r>
        <w:t xml:space="preserve">))  * </w:t>
      </w:r>
      <w:r w:rsidRPr="00677DCE">
        <w:rPr>
          <w:i/>
        </w:rPr>
        <w:t>K</w:t>
      </w:r>
      <w:r w:rsidRPr="00A47B9E">
        <w:rPr>
          <w:vertAlign w:val="subscript"/>
        </w:rPr>
        <w:t>2</w:t>
      </w:r>
      <w:r>
        <w:t xml:space="preserve"> / (</w:t>
      </w:r>
      <w:r w:rsidRPr="00677DCE">
        <w:rPr>
          <w:i/>
        </w:rPr>
        <w:t>K</w:t>
      </w:r>
      <w:r w:rsidRPr="00A47B9E">
        <w:rPr>
          <w:vertAlign w:val="subscript"/>
        </w:rPr>
        <w:t>2</w:t>
      </w:r>
      <w:r>
        <w:t xml:space="preserve"> + </w:t>
      </w:r>
      <w:r w:rsidRPr="00677DCE">
        <w:rPr>
          <w:i/>
        </w:rPr>
        <w:t>E</w:t>
      </w:r>
      <w:r>
        <w:t xml:space="preserve">) </w:t>
      </w:r>
      <w:r w:rsidRPr="00677DCE">
        <w:rPr>
          <w:i/>
        </w:rPr>
        <w:t>B</w:t>
      </w:r>
      <w:r>
        <w:t xml:space="preserve"> – </w:t>
      </w:r>
      <w:r w:rsidRPr="00677DCE">
        <w:rPr>
          <w:i/>
        </w:rPr>
        <w:t>a B</w:t>
      </w:r>
      <w:r w:rsidRPr="00677DCE">
        <w:rPr>
          <w:i/>
          <w:vertAlign w:val="superscript"/>
        </w:rPr>
        <w:t>2</w:t>
      </w:r>
      <w:r>
        <w:tab/>
        <w:t>// some bacterial death or loss through outflow</w:t>
      </w:r>
    </w:p>
    <w:p w:rsidR="00E21DB7" w:rsidRDefault="00E21DB7" w:rsidP="00E21DB7">
      <w:r w:rsidRPr="00677DCE">
        <w:rPr>
          <w:i/>
        </w:rPr>
        <w:t>E'</w:t>
      </w:r>
      <w:r>
        <w:t xml:space="preserve"> = </w:t>
      </w:r>
      <w:r w:rsidRPr="00677DCE">
        <w:rPr>
          <w:i/>
        </w:rPr>
        <w:t xml:space="preserve">b </w:t>
      </w:r>
      <w:proofErr w:type="spellStart"/>
      <w:r w:rsidRPr="00677DCE">
        <w:rPr>
          <w:i/>
        </w:rPr>
        <w:t>B</w:t>
      </w:r>
      <w:proofErr w:type="spellEnd"/>
      <w:r>
        <w:t xml:space="preserve"> – </w:t>
      </w:r>
      <w:r w:rsidRPr="00677DCE">
        <w:rPr>
          <w:i/>
        </w:rPr>
        <w:t>c E</w:t>
      </w:r>
      <w:r w:rsidRPr="00677DCE">
        <w:rPr>
          <w:i/>
        </w:rPr>
        <w:tab/>
      </w:r>
      <w:r>
        <w:tab/>
      </w:r>
      <w:r>
        <w:tab/>
      </w:r>
      <w:r>
        <w:tab/>
      </w:r>
      <w:r>
        <w:tab/>
        <w:t xml:space="preserve">    </w:t>
      </w:r>
      <w:r>
        <w:tab/>
        <w:t>// some evaporation or loss through outflow</w:t>
      </w:r>
    </w:p>
    <w:p w:rsidR="00E21DB7" w:rsidRDefault="00E21DB7" w:rsidP="00E21DB7"/>
    <w:p w:rsidR="00E21DB7" w:rsidRDefault="00E21DB7" w:rsidP="00E21DB7">
      <w:r>
        <w:t xml:space="preserve">The system is implemented in PLAS file “Fermentation System” on </w:t>
      </w:r>
      <w:proofErr w:type="spellStart"/>
      <w:r>
        <w:t>t-square</w:t>
      </w:r>
      <w:proofErr w:type="spellEnd"/>
      <w:r>
        <w:t>. Download the system and get a feel for it by changing initial values, parameter values, etc. Investigate how much you can increase end product by increasing glucose input. Explain the results. Study which parameters are most influential.</w:t>
      </w:r>
    </w:p>
    <w:p w:rsidR="00E21DB7" w:rsidRDefault="00E21DB7" w:rsidP="00E21DB7"/>
    <w:p w:rsidR="00E21DB7" w:rsidRDefault="00E21DB7" w:rsidP="00E21DB7">
      <w:r>
        <w:t xml:space="preserve">9.2. </w:t>
      </w:r>
      <w:r>
        <w:t xml:space="preserve">Compute the power-law approximation of the fermentation system at its steady state. Implement this system in the same file as before (Fermentation System), but use different names, such as GG, BB and EE. Compare the responses of the original system with the approximating power-law system. For instance, start at the steady state and add a bolus of glucose. </w:t>
      </w:r>
    </w:p>
    <w:p w:rsidR="00E21DB7" w:rsidRDefault="00E21DB7" w:rsidP="00EB0791">
      <w:pPr>
        <w:pStyle w:val="ListParagraph"/>
        <w:ind w:left="0"/>
        <w:rPr>
          <w:b/>
        </w:rPr>
      </w:pPr>
    </w:p>
    <w:p w:rsidR="00305703" w:rsidRDefault="00305703" w:rsidP="00EB0791">
      <w:pPr>
        <w:pStyle w:val="ListParagraph"/>
        <w:ind w:left="0"/>
        <w:rPr>
          <w:b/>
        </w:rPr>
      </w:pPr>
    </w:p>
    <w:p w:rsidR="00305703" w:rsidRPr="00305703" w:rsidRDefault="00305703" w:rsidP="00EB0791">
      <w:pPr>
        <w:pStyle w:val="ListParagraph"/>
        <w:ind w:left="0"/>
        <w:rPr>
          <w:b/>
        </w:rPr>
      </w:pPr>
      <w:r w:rsidRPr="00305703">
        <w:rPr>
          <w:b/>
        </w:rPr>
        <w:t>10</w:t>
      </w:r>
      <w:r w:rsidRPr="00305703">
        <w:rPr>
          <w:b/>
        </w:rPr>
        <w:t>.</w:t>
      </w:r>
      <w:r w:rsidRPr="00305703">
        <w:rPr>
          <w:b/>
        </w:rPr>
        <w:t xml:space="preserve"> Linearization</w:t>
      </w:r>
    </w:p>
    <w:p w:rsidR="00305703" w:rsidRDefault="00305703" w:rsidP="00EB0791">
      <w:pPr>
        <w:pStyle w:val="ListParagraph"/>
        <w:ind w:left="0"/>
      </w:pPr>
    </w:p>
    <w:p w:rsidR="00305703" w:rsidRDefault="00305703" w:rsidP="00EB0791">
      <w:pPr>
        <w:pStyle w:val="ListParagraph"/>
        <w:ind w:left="0"/>
      </w:pPr>
      <w:r>
        <w:t>Linearize a system like Eq. (4.22), where</w:t>
      </w:r>
      <w:r w:rsidRPr="00082C9B">
        <w:rPr>
          <w:position w:val="-12"/>
        </w:rPr>
        <w:object w:dxaOrig="3460" w:dyaOrig="380">
          <v:shape id="_x0000_i1030" type="#_x0000_t75" style="width:173.15pt;height:19.15pt" o:ole="">
            <v:imagedata r:id="rId10" o:title=""/>
          </v:shape>
          <o:OLEObject Type="Embed" ProgID="Equation.3" ShapeID="_x0000_i1030" DrawAspect="Content" ObjectID="_1586619234" r:id="rId11"/>
        </w:object>
      </w:r>
      <w:r>
        <w:t xml:space="preserve"> </w:t>
      </w:r>
      <w:proofErr w:type="gramStart"/>
      <w:r>
        <w:t xml:space="preserve">and </w:t>
      </w:r>
      <w:proofErr w:type="gramEnd"/>
      <w:r w:rsidRPr="00082C9B">
        <w:rPr>
          <w:position w:val="-12"/>
        </w:rPr>
        <w:object w:dxaOrig="1980" w:dyaOrig="360">
          <v:shape id="_x0000_i1031" type="#_x0000_t75" style="width:99.05pt;height:17.9pt" o:ole="">
            <v:imagedata r:id="rId12" o:title=""/>
          </v:shape>
          <o:OLEObject Type="Embed" ProgID="Equation.3" ShapeID="_x0000_i1031" DrawAspect="Content" ObjectID="_1586619235" r:id="rId13"/>
        </w:object>
      </w:r>
      <w:r>
        <w:t xml:space="preserve">, and </w:t>
      </w:r>
      <w:r w:rsidRPr="00082C9B">
        <w:rPr>
          <w:i/>
        </w:rPr>
        <w:t>n</w:t>
      </w:r>
      <w:r>
        <w:t xml:space="preserve"> is 1, 2, or 4, and the </w:t>
      </w:r>
      <w:r w:rsidRPr="00082C9B">
        <w:rPr>
          <w:i/>
        </w:rPr>
        <w:t>c</w:t>
      </w:r>
      <w:r w:rsidRPr="00082C9B">
        <w:rPr>
          <w:i/>
          <w:vertAlign w:val="subscript"/>
        </w:rPr>
        <w:t>i</w:t>
      </w:r>
      <w:r>
        <w:t xml:space="preserve"> are positive parameters. Give a possible interpretation for these equations in terms of a metabolic or cellular system. Compute the functions and their approximations for different sets of parameter values. Consider different operating points.</w:t>
      </w:r>
    </w:p>
    <w:p w:rsidR="001B1B9B" w:rsidRDefault="001B1B9B" w:rsidP="00EB0791">
      <w:pPr>
        <w:pStyle w:val="ListParagraph"/>
        <w:ind w:left="0"/>
      </w:pPr>
    </w:p>
    <w:p w:rsidR="001B1B9B" w:rsidRPr="00305703" w:rsidRDefault="001B1B9B" w:rsidP="001B1B9B">
      <w:pPr>
        <w:pStyle w:val="ListParagraph"/>
        <w:ind w:left="0"/>
        <w:rPr>
          <w:b/>
        </w:rPr>
      </w:pPr>
      <w:r>
        <w:rPr>
          <w:b/>
        </w:rPr>
        <w:t>11</w:t>
      </w:r>
      <w:r w:rsidRPr="00305703">
        <w:rPr>
          <w:b/>
        </w:rPr>
        <w:t xml:space="preserve">. </w:t>
      </w:r>
      <w:r>
        <w:rPr>
          <w:b/>
        </w:rPr>
        <w:t>Simplified MAPK cascade</w:t>
      </w:r>
    </w:p>
    <w:p w:rsidR="001B1B9B" w:rsidRDefault="001B1B9B" w:rsidP="001B1B9B">
      <w:pPr>
        <w:pStyle w:val="ListParagraph"/>
        <w:ind w:left="0"/>
      </w:pPr>
    </w:p>
    <w:p w:rsidR="009D7159" w:rsidRDefault="009D7159" w:rsidP="009D7159">
      <w:r>
        <w:t>11</w:t>
      </w:r>
      <w:r>
        <w:t xml:space="preserve">.1. Design a diagram of a simplified MAPK system, in which each level only contains a single phosphorylation step. </w:t>
      </w:r>
    </w:p>
    <w:p w:rsidR="009D7159" w:rsidRDefault="009D7159" w:rsidP="009D7159"/>
    <w:p w:rsidR="009D7159" w:rsidRDefault="009D7159" w:rsidP="009D7159">
      <w:r>
        <w:t>11</w:t>
      </w:r>
      <w:r>
        <w:t>.2. Formulate appropriate equations.</w:t>
      </w:r>
    </w:p>
    <w:p w:rsidR="009D7159" w:rsidRDefault="009D7159" w:rsidP="009D7159"/>
    <w:p w:rsidR="009D7159" w:rsidRDefault="009D7159" w:rsidP="009D7159">
      <w:r>
        <w:lastRenderedPageBreak/>
        <w:t>11</w:t>
      </w:r>
      <w:r>
        <w:t>.3. Select parameters and implement the system in PLAS. Run simulations and refine the parameter values.</w:t>
      </w:r>
    </w:p>
    <w:p w:rsidR="00C4132B" w:rsidRDefault="00C4132B" w:rsidP="009D7159"/>
    <w:p w:rsidR="00C4132B" w:rsidRDefault="00C4132B" w:rsidP="00C4132B">
      <w:pPr>
        <w:pStyle w:val="ListParagraph"/>
        <w:ind w:left="0"/>
      </w:pPr>
    </w:p>
    <w:p w:rsidR="00C4132B" w:rsidRDefault="00C4132B" w:rsidP="00C4132B">
      <w:pPr>
        <w:rPr>
          <w:b/>
        </w:rPr>
      </w:pPr>
      <w:r>
        <w:rPr>
          <w:b/>
        </w:rPr>
        <w:t>12. Reversibility</w:t>
      </w:r>
    </w:p>
    <w:p w:rsidR="00C4132B" w:rsidRDefault="00C4132B" w:rsidP="00C4132B"/>
    <w:p w:rsidR="00C4132B" w:rsidRDefault="00C4132B" w:rsidP="00C4132B">
      <w:r>
        <w:t>1</w:t>
      </w:r>
      <w:r>
        <w:t>2</w:t>
      </w:r>
      <w:r>
        <w:t xml:space="preserve">.1. Download the power-law (GMA) model for the pathway system (file </w:t>
      </w:r>
      <w:proofErr w:type="spellStart"/>
      <w:r w:rsidRPr="00667982">
        <w:rPr>
          <w:i/>
        </w:rPr>
        <w:t>Reverse.plc</w:t>
      </w:r>
      <w:proofErr w:type="spellEnd"/>
      <w:r>
        <w:t xml:space="preserve">). Identify parameters that differ for the two variants of the pathway. Also identify parameters that represent the inhibition effect and the degradation of </w:t>
      </w:r>
      <w:r w:rsidRPr="00A81788">
        <w:rPr>
          <w:i/>
        </w:rPr>
        <w:t>X</w:t>
      </w:r>
      <w:r w:rsidRPr="00A81788">
        <w:rPr>
          <w:vertAlign w:val="subscript"/>
        </w:rPr>
        <w:t>3</w:t>
      </w:r>
      <w:r>
        <w:t>. Run a few simulations to get a feel for the system.</w:t>
      </w:r>
    </w:p>
    <w:p w:rsidR="00C4132B" w:rsidRDefault="00C4132B" w:rsidP="00C4132B"/>
    <w:p w:rsidR="00C4132B" w:rsidRDefault="00C4132B" w:rsidP="00C4132B">
      <w:r>
        <w:t>1</w:t>
      </w:r>
      <w:r>
        <w:t>2</w:t>
      </w:r>
      <w:r>
        <w:t xml:space="preserve">.2. For easy comparisons of the two pathways, copy all equations containing X into Word, replace all X with Y, and copy the result back into the PLAS file. Confirm that the differing parameters equal 0 for pathway on the left and are positive for the pathway on the right. Change the strength of inhibition by </w:t>
      </w:r>
      <w:r w:rsidRPr="00A81788">
        <w:rPr>
          <w:i/>
        </w:rPr>
        <w:t>X</w:t>
      </w:r>
      <w:r w:rsidRPr="00A81788">
        <w:rPr>
          <w:vertAlign w:val="subscript"/>
        </w:rPr>
        <w:t>3</w:t>
      </w:r>
      <w:r>
        <w:t>.</w:t>
      </w:r>
      <w:r w:rsidRPr="00667982">
        <w:t xml:space="preserve"> </w:t>
      </w:r>
      <w:r>
        <w:t>Predict and simulate steady-state and dynamic features and record them. Which features are particularly interesting?</w:t>
      </w:r>
    </w:p>
    <w:p w:rsidR="00C4132B" w:rsidRDefault="00C4132B" w:rsidP="00C4132B"/>
    <w:p w:rsidR="00C4132B" w:rsidRDefault="00C4132B" w:rsidP="00C4132B">
      <w:r>
        <w:t>1</w:t>
      </w:r>
      <w:r>
        <w:t>2</w:t>
      </w:r>
      <w:r>
        <w:t xml:space="preserve">.3. Increase the parameter values characterizing the reverse reactions and the inhibition effect, one at a time or together, beginning with very low fluxes and weak inhibition. Before executing the simulations, predict in detail what will happen. Increase flux rates, explain what happens, and report your findings. </w:t>
      </w:r>
    </w:p>
    <w:p w:rsidR="00C4132B" w:rsidRDefault="00C4132B" w:rsidP="00C4132B"/>
    <w:p w:rsidR="00C4132B" w:rsidRDefault="00C4132B" w:rsidP="00C4132B">
      <w:r>
        <w:t>1</w:t>
      </w:r>
      <w:r>
        <w:t>2</w:t>
      </w:r>
      <w:r>
        <w:t>.4. Select parameter values from the study in 1</w:t>
      </w:r>
      <w:r>
        <w:t>2</w:t>
      </w:r>
      <w:r>
        <w:t>.3 that you like and keep them fixed</w:t>
      </w:r>
      <w:r w:rsidRPr="00257FEB">
        <w:t xml:space="preserve"> </w:t>
      </w:r>
      <w:r>
        <w:t>for the following.</w:t>
      </w:r>
      <w:r w:rsidRPr="00667982">
        <w:t xml:space="preserve"> </w:t>
      </w:r>
      <w:r>
        <w:t>Change the</w:t>
      </w:r>
      <w:r w:rsidRPr="00667982">
        <w:t xml:space="preserve"> </w:t>
      </w:r>
      <w:r>
        <w:t xml:space="preserve">degradation rate of </w:t>
      </w:r>
      <w:r w:rsidRPr="00A81788">
        <w:rPr>
          <w:i/>
        </w:rPr>
        <w:t>X</w:t>
      </w:r>
      <w:r w:rsidRPr="00A81788">
        <w:rPr>
          <w:vertAlign w:val="subscript"/>
        </w:rPr>
        <w:t>3</w:t>
      </w:r>
      <w:r>
        <w:t>. Predict, study, and report the effects.</w:t>
      </w:r>
    </w:p>
    <w:p w:rsidR="00C4132B" w:rsidRDefault="00C4132B" w:rsidP="00C4132B"/>
    <w:p w:rsidR="00C4132B" w:rsidRDefault="00C4132B" w:rsidP="00C4132B"/>
    <w:p w:rsidR="00C4132B" w:rsidRDefault="00C4132B" w:rsidP="00C4132B">
      <w:pPr>
        <w:jc w:val="center"/>
      </w:pPr>
      <w:r>
        <w:rPr>
          <w:noProof/>
        </w:rPr>
        <w:drawing>
          <wp:inline distT="0" distB="0" distL="0" distR="0" wp14:anchorId="0F922553" wp14:editId="74AEA70F">
            <wp:extent cx="5099050" cy="957143"/>
            <wp:effectExtent l="0" t="0" r="635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114668" cy="960075"/>
                    </a:xfrm>
                    <a:prstGeom prst="rect">
                      <a:avLst/>
                    </a:prstGeom>
                    <a:noFill/>
                  </pic:spPr>
                </pic:pic>
              </a:graphicData>
            </a:graphic>
          </wp:inline>
        </w:drawing>
      </w:r>
    </w:p>
    <w:p w:rsidR="00C4132B" w:rsidRDefault="00C4132B" w:rsidP="009D7159"/>
    <w:p w:rsidR="00C4132B" w:rsidRDefault="00C4132B" w:rsidP="009D7159"/>
    <w:p w:rsidR="00C4132B" w:rsidRDefault="00C4132B" w:rsidP="009D7159"/>
    <w:p w:rsidR="00C4132B" w:rsidRDefault="00C4132B" w:rsidP="009D7159"/>
    <w:p w:rsidR="00C4132B" w:rsidRDefault="00C4132B" w:rsidP="009D7159"/>
    <w:p w:rsidR="00C4132B" w:rsidRDefault="00C4132B" w:rsidP="00C4132B">
      <w:pPr>
        <w:rPr>
          <w:b/>
        </w:rPr>
      </w:pPr>
      <w:r>
        <w:rPr>
          <w:b/>
        </w:rPr>
        <w:t>1</w:t>
      </w:r>
      <w:r>
        <w:rPr>
          <w:b/>
        </w:rPr>
        <w:t>3</w:t>
      </w:r>
      <w:r w:rsidRPr="000C2F54">
        <w:rPr>
          <w:b/>
        </w:rPr>
        <w:t xml:space="preserve">. </w:t>
      </w:r>
      <w:r>
        <w:rPr>
          <w:b/>
        </w:rPr>
        <w:t>Mono-stability, bi-stability, hysteresis</w:t>
      </w:r>
    </w:p>
    <w:p w:rsidR="00C4132B" w:rsidRDefault="00C4132B" w:rsidP="00C4132B">
      <w:pPr>
        <w:rPr>
          <w:b/>
        </w:rPr>
      </w:pPr>
    </w:p>
    <w:p w:rsidR="00C4132B" w:rsidRDefault="00C4132B" w:rsidP="00C4132B">
      <w:r>
        <w:t>1</w:t>
      </w:r>
      <w:r>
        <w:t xml:space="preserve">3.1. </w:t>
      </w:r>
      <w:r w:rsidRPr="00923711">
        <w:t>Consider the equations below</w:t>
      </w:r>
      <w:r>
        <w:t xml:space="preserve">, where </w:t>
      </w:r>
      <w:r w:rsidRPr="00057D4C">
        <w:rPr>
          <w:i/>
        </w:rPr>
        <w:t>S</w:t>
      </w:r>
      <w:r>
        <w:t xml:space="preserve"> is an independent variable representing a signal</w:t>
      </w:r>
      <w:r w:rsidRPr="00923711">
        <w:t xml:space="preserve">. </w:t>
      </w:r>
      <w:r>
        <w:t>Sketch an interaction diagram that could be described by these equations.</w:t>
      </w:r>
    </w:p>
    <w:p w:rsidR="00C4132B" w:rsidRPr="00923711" w:rsidRDefault="00C4132B" w:rsidP="00C4132B"/>
    <w:p w:rsidR="00C4132B" w:rsidRDefault="00C4132B" w:rsidP="00C4132B">
      <w:r w:rsidRPr="00136D69">
        <w:rPr>
          <w:position w:val="-24"/>
        </w:rPr>
        <w:object w:dxaOrig="3019" w:dyaOrig="660">
          <v:shape id="_x0000_i1032" type="#_x0000_t75" style="width:151.1pt;height:32.9pt" o:ole="">
            <v:imagedata r:id="rId15" o:title=""/>
          </v:shape>
          <o:OLEObject Type="Embed" ProgID="Equation.3" ShapeID="_x0000_i1032" DrawAspect="Content" ObjectID="_1586619236" r:id="rId16"/>
        </w:object>
      </w:r>
    </w:p>
    <w:p w:rsidR="00C4132B" w:rsidRDefault="00C4132B" w:rsidP="00C4132B"/>
    <w:p w:rsidR="00C4132B" w:rsidRDefault="00C4132B" w:rsidP="00C4132B">
      <w:r w:rsidRPr="00D61646">
        <w:rPr>
          <w:position w:val="-6"/>
        </w:rPr>
        <w:object w:dxaOrig="2220" w:dyaOrig="320">
          <v:shape id="_x0000_i1033" type="#_x0000_t75" style="width:111.1pt;height:15.8pt" o:ole="">
            <v:imagedata r:id="rId17" o:title=""/>
          </v:shape>
          <o:OLEObject Type="Embed" ProgID="Equation.3" ShapeID="_x0000_i1033" DrawAspect="Content" ObjectID="_1586619237" r:id="rId18"/>
        </w:object>
      </w:r>
    </w:p>
    <w:p w:rsidR="00C4132B" w:rsidRDefault="00C4132B" w:rsidP="00C4132B"/>
    <w:p w:rsidR="00C4132B" w:rsidRDefault="00C4132B" w:rsidP="00C4132B"/>
    <w:p w:rsidR="00C4132B" w:rsidRDefault="00C4132B" w:rsidP="00C4132B">
      <w:r>
        <w:t>1</w:t>
      </w:r>
      <w:r>
        <w:t xml:space="preserve">3.2. Implement the equations in PLAS with initial settings </w:t>
      </w:r>
      <w:r w:rsidRPr="00923711">
        <w:rPr>
          <w:i/>
        </w:rPr>
        <w:t>X</w:t>
      </w:r>
      <w:r>
        <w:t xml:space="preserve"> = 15, </w:t>
      </w:r>
      <w:r w:rsidRPr="00923711">
        <w:rPr>
          <w:i/>
        </w:rPr>
        <w:t>Y</w:t>
      </w:r>
      <w:r>
        <w:t xml:space="preserve"> = 10, </w:t>
      </w:r>
      <w:r w:rsidRPr="00923711">
        <w:rPr>
          <w:i/>
        </w:rPr>
        <w:t>S</w:t>
      </w:r>
      <w:r>
        <w:t xml:space="preserve"> = 5. Determine whether the system is </w:t>
      </w:r>
      <w:proofErr w:type="spellStart"/>
      <w:r>
        <w:t>bistable</w:t>
      </w:r>
      <w:proofErr w:type="spellEnd"/>
      <w:r>
        <w:t>.</w:t>
      </w:r>
    </w:p>
    <w:p w:rsidR="00C4132B" w:rsidRDefault="00C4132B" w:rsidP="00C4132B"/>
    <w:p w:rsidR="00C4132B" w:rsidRDefault="00C4132B" w:rsidP="00C4132B">
      <w:r>
        <w:t>1</w:t>
      </w:r>
      <w:r>
        <w:t>3.3. Determine whether the system exhibits hysteresis. If so, create a plot similar to Figure 9.15 of the book.</w:t>
      </w:r>
    </w:p>
    <w:p w:rsidR="00C4132B" w:rsidRDefault="00C4132B" w:rsidP="009D7159">
      <w:pPr>
        <w:rPr>
          <w:rFonts w:ascii="Courier New" w:eastAsia="Calibri" w:hAnsi="Courier New" w:cs="Courier New"/>
          <w:b/>
          <w:color w:val="000000"/>
          <w:sz w:val="20"/>
          <w:szCs w:val="20"/>
        </w:rPr>
      </w:pPr>
    </w:p>
    <w:p w:rsidR="001B1B9B" w:rsidRDefault="001B1B9B" w:rsidP="009D7159">
      <w:pPr>
        <w:pStyle w:val="ListParagraph"/>
        <w:ind w:left="0"/>
        <w:rPr>
          <w:b/>
        </w:rPr>
      </w:pPr>
    </w:p>
    <w:p w:rsidR="00C4132B" w:rsidRPr="00C4132B" w:rsidRDefault="00C4132B" w:rsidP="009D7159">
      <w:pPr>
        <w:pStyle w:val="ListParagraph"/>
        <w:ind w:left="0"/>
        <w:rPr>
          <w:b/>
        </w:rPr>
      </w:pPr>
      <w:r w:rsidRPr="00C4132B">
        <w:rPr>
          <w:b/>
        </w:rPr>
        <w:t>14</w:t>
      </w:r>
      <w:r w:rsidRPr="00C4132B">
        <w:rPr>
          <w:b/>
        </w:rPr>
        <w:t xml:space="preserve">. </w:t>
      </w:r>
      <w:r w:rsidRPr="00C4132B">
        <w:rPr>
          <w:b/>
        </w:rPr>
        <w:t>Exact Michaelis-Menten Mechanism</w:t>
      </w:r>
    </w:p>
    <w:p w:rsidR="00C4132B" w:rsidRDefault="00C4132B" w:rsidP="009D7159">
      <w:pPr>
        <w:pStyle w:val="ListParagraph"/>
        <w:ind w:left="0"/>
      </w:pPr>
      <w:r>
        <w:t>Formulate ODEs for the Michaelis-Menten mechanism. Choose parameter values and solve the system in PLAS. Compare the appropriate results with the typically seen Michaelis-Menten rate law. Study different parameter values and assess to what degree the quasi-steady-state assumption is reasonable.</w:t>
      </w:r>
    </w:p>
    <w:p w:rsidR="006E5E67" w:rsidRDefault="006E5E67" w:rsidP="009D7159">
      <w:pPr>
        <w:pStyle w:val="ListParagraph"/>
        <w:ind w:left="0"/>
      </w:pPr>
    </w:p>
    <w:p w:rsidR="006E5E67" w:rsidRDefault="006E5E67" w:rsidP="009D7159">
      <w:pPr>
        <w:pStyle w:val="ListParagraph"/>
        <w:ind w:left="0"/>
      </w:pPr>
    </w:p>
    <w:p w:rsidR="006E5E67" w:rsidRPr="00116514" w:rsidRDefault="006E5E67" w:rsidP="006E5E67">
      <w:pPr>
        <w:rPr>
          <w:b/>
        </w:rPr>
      </w:pPr>
      <w:r w:rsidRPr="00116514">
        <w:rPr>
          <w:b/>
        </w:rPr>
        <w:t>1</w:t>
      </w:r>
      <w:r>
        <w:rPr>
          <w:b/>
        </w:rPr>
        <w:t>5</w:t>
      </w:r>
      <w:r w:rsidRPr="00116514">
        <w:rPr>
          <w:b/>
        </w:rPr>
        <w:t>. Predator-prey system</w:t>
      </w:r>
    </w:p>
    <w:p w:rsidR="006E5E67" w:rsidRDefault="006E5E67" w:rsidP="006E5E67"/>
    <w:p w:rsidR="006E5E67" w:rsidRDefault="006E5E67" w:rsidP="006E5E67">
      <w:r>
        <w:t>1</w:t>
      </w:r>
      <w:r>
        <w:t>5</w:t>
      </w:r>
      <w:r>
        <w:t>.1. In a typical formulation of this system, prey grows exponentially, and the only cause of death is predation</w:t>
      </w:r>
      <w:r>
        <w:t xml:space="preserve"> </w:t>
      </w:r>
      <w:r>
        <w:t>by the predator. Furthermore, the only source of food for the predator is the particular prey of the system, and death is modeled as an exponential de</w:t>
      </w:r>
      <w:r>
        <w:t>ca</w:t>
      </w:r>
      <w:r>
        <w:t>y function.</w:t>
      </w:r>
    </w:p>
    <w:p w:rsidR="006E5E67" w:rsidRDefault="006E5E67" w:rsidP="006E5E67"/>
    <w:p w:rsidR="006E5E67" w:rsidRDefault="006E5E67" w:rsidP="006E5E67">
      <w:r>
        <w:t>Formulate equations and implement them in PLAS such that the number of prey is much h</w:t>
      </w:r>
      <w:r>
        <w:t>i</w:t>
      </w:r>
      <w:r>
        <w:t xml:space="preserve">gher than that of predators (why?) and the peaks in prey abundance precede those of the predators. </w:t>
      </w:r>
    </w:p>
    <w:p w:rsidR="006E5E67" w:rsidRDefault="006E5E67" w:rsidP="006E5E67"/>
    <w:p w:rsidR="006E5E67" w:rsidRDefault="006E5E67" w:rsidP="006E5E67">
      <w:r>
        <w:t>Check simulations (are they realistic?) and eigenvalues (interpret their real and imaginary parts). Display results in the phase plane.</w:t>
      </w:r>
    </w:p>
    <w:p w:rsidR="006E5E67" w:rsidRDefault="006E5E67" w:rsidP="006E5E67"/>
    <w:p w:rsidR="006E5E67" w:rsidRDefault="006E5E67" w:rsidP="006E5E67">
      <w:r>
        <w:t>1</w:t>
      </w:r>
      <w:r>
        <w:t>5</w:t>
      </w:r>
      <w:r>
        <w:t>.2. Explore perturbations like</w:t>
      </w:r>
    </w:p>
    <w:p w:rsidR="006E5E67" w:rsidRDefault="006E5E67" w:rsidP="006E5E67"/>
    <w:p w:rsidR="006E5E67" w:rsidRDefault="006E5E67" w:rsidP="006E5E67">
      <w:r w:rsidRPr="00701E92">
        <w:t>@ 10 P = 5</w:t>
      </w:r>
      <w:r>
        <w:t xml:space="preserve">   </w:t>
      </w:r>
      <w:proofErr w:type="gramStart"/>
      <w:r>
        <w:t>or  @</w:t>
      </w:r>
      <w:proofErr w:type="gramEnd"/>
      <w:r>
        <w:t xml:space="preserve"> 5 N = 2</w:t>
      </w:r>
    </w:p>
    <w:p w:rsidR="006E5E67" w:rsidRDefault="006E5E67" w:rsidP="006E5E67"/>
    <w:p w:rsidR="006E5E67" w:rsidRDefault="006E5E67" w:rsidP="006E5E67">
      <w:proofErr w:type="gramStart"/>
      <w:r>
        <w:t>for</w:t>
      </w:r>
      <w:proofErr w:type="gramEnd"/>
      <w:r>
        <w:t xml:space="preserve"> different time points and magnitudes. Interpret results.</w:t>
      </w:r>
    </w:p>
    <w:p w:rsidR="006E5E67" w:rsidRDefault="006E5E67" w:rsidP="006E5E67"/>
    <w:p w:rsidR="006E5E67" w:rsidRDefault="006E5E67" w:rsidP="006E5E67">
      <w:r>
        <w:t>1</w:t>
      </w:r>
      <w:r>
        <w:t>5</w:t>
      </w:r>
      <w:r>
        <w:t>.3. Test what happens if the predators have a second, constant food source.</w:t>
      </w:r>
    </w:p>
    <w:p w:rsidR="006E5E67" w:rsidRDefault="006E5E67" w:rsidP="006E5E67"/>
    <w:p w:rsidR="006E5E67" w:rsidRDefault="006E5E67" w:rsidP="006E5E67">
      <w:r>
        <w:t>1</w:t>
      </w:r>
      <w:r>
        <w:t>5</w:t>
      </w:r>
      <w:r>
        <w:t>.4. Without actually doing it, consider what happens if the prey has an additional “natural” cause of death.</w:t>
      </w:r>
    </w:p>
    <w:p w:rsidR="006E5E67" w:rsidRDefault="006E5E67" w:rsidP="006E5E67"/>
    <w:p w:rsidR="006E5E67" w:rsidRDefault="006E5E67" w:rsidP="006E5E67">
      <w:r>
        <w:t>1</w:t>
      </w:r>
      <w:r>
        <w:t>5</w:t>
      </w:r>
      <w:r>
        <w:t>.5. In the logistic growth function, the death term is modeled with an exponent of 2 (why?). Check what happens if you implement this for the predators. Use different rate constants, including very small ones. Interpret results.</w:t>
      </w:r>
    </w:p>
    <w:p w:rsidR="006E5E67" w:rsidRDefault="006E5E67" w:rsidP="006E5E67"/>
    <w:p w:rsidR="006E5E67" w:rsidRDefault="006E5E67" w:rsidP="006E5E67">
      <w:r>
        <w:t>1</w:t>
      </w:r>
      <w:r>
        <w:t>5</w:t>
      </w:r>
      <w:r>
        <w:t>.6. Test the consequences of hunting the prey with a small constant rate.</w:t>
      </w:r>
    </w:p>
    <w:p w:rsidR="006E5E67" w:rsidRDefault="006E5E67" w:rsidP="006E5E67"/>
    <w:p w:rsidR="006E5E67" w:rsidRDefault="006E5E67" w:rsidP="006E5E67">
      <w:r>
        <w:lastRenderedPageBreak/>
        <w:t>1</w:t>
      </w:r>
      <w:r>
        <w:t>5</w:t>
      </w:r>
      <w:r>
        <w:t>.7. Test the consequences of hunting the predator with a small constant rate.</w:t>
      </w:r>
    </w:p>
    <w:p w:rsidR="006E5E67" w:rsidRDefault="006E5E67" w:rsidP="006E5E67"/>
    <w:p w:rsidR="006E5E67" w:rsidRDefault="006E5E67" w:rsidP="006E5E67"/>
    <w:p w:rsidR="006E5E67" w:rsidRPr="00116514" w:rsidRDefault="006E5E67" w:rsidP="006E5E67">
      <w:pPr>
        <w:rPr>
          <w:b/>
        </w:rPr>
      </w:pPr>
      <w:r>
        <w:rPr>
          <w:b/>
        </w:rPr>
        <w:t>16</w:t>
      </w:r>
      <w:r>
        <w:rPr>
          <w:b/>
        </w:rPr>
        <w:t>. Phase-</w:t>
      </w:r>
      <w:r w:rsidRPr="00116514">
        <w:rPr>
          <w:b/>
        </w:rPr>
        <w:t>plane analysis</w:t>
      </w:r>
    </w:p>
    <w:p w:rsidR="006E5E67" w:rsidRDefault="006E5E67" w:rsidP="006E5E67"/>
    <w:p w:rsidR="006E5E67" w:rsidRDefault="006E5E67" w:rsidP="006E5E67">
      <w:pPr>
        <w:ind w:right="-540"/>
      </w:pPr>
      <w:r>
        <w:t>Review details of Phase-Plane Analysis</w:t>
      </w:r>
    </w:p>
    <w:p w:rsidR="006E5E67" w:rsidRDefault="006E5E67" w:rsidP="006E5E67">
      <w:pPr>
        <w:ind w:right="-540"/>
      </w:pPr>
      <w:r>
        <w:rPr>
          <w:noProof/>
        </w:rPr>
        <w:object w:dxaOrig="1440" w:dyaOrig="1440">
          <v:shape id="Object 18" o:spid="_x0000_s1026" type="#_x0000_t75" style="position:absolute;margin-left:184.5pt;margin-top:9.4pt;width:141pt;height:34pt;z-index:251659264;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">
            <v:imagedata r:id="rId19" o:title=""/>
          </v:shape>
          <o:OLEObject Type="Embed" ProgID="Equation.DSMT4" ShapeID="Object 18" DrawAspect="Content" ObjectID="_1586619241" r:id="rId20"/>
        </w:object>
      </w:r>
      <w:r>
        <w:rPr>
          <w:noProof/>
        </w:rPr>
        <w:object w:dxaOrig="1440" w:dyaOrig="1440">
          <v:shape id="Object 17" o:spid="_x0000_s1027" type="#_x0000_t75" style="position:absolute;margin-left:-1.5pt;margin-top:9.4pt;width:139.95pt;height:34pt;z-index:25166028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">
            <v:imagedata r:id="rId21" o:title=""/>
          </v:shape>
          <o:OLEObject Type="Embed" ProgID="Equation.DSMT4" ShapeID="Object 17" DrawAspect="Content" ObjectID="_1586619242" r:id="rId22"/>
        </w:object>
      </w:r>
    </w:p>
    <w:p w:rsidR="006E5E67" w:rsidRDefault="006E5E67" w:rsidP="006E5E67">
      <w:pPr>
        <w:ind w:right="-540"/>
      </w:pPr>
    </w:p>
    <w:p w:rsidR="006E5E67" w:rsidRDefault="006E5E67" w:rsidP="006E5E67">
      <w:pPr>
        <w:ind w:right="-540"/>
      </w:pPr>
    </w:p>
    <w:p w:rsidR="006E5E67" w:rsidRDefault="006E5E67" w:rsidP="006E5E67">
      <w:pPr>
        <w:ind w:right="-540"/>
      </w:pPr>
      <w:r>
        <w:rPr>
          <w:noProof/>
        </w:rPr>
        <w:object w:dxaOrig="1440" w:dyaOrig="1440">
          <v:shape id="Object 3" o:spid="_x0000_s1028" type="#_x0000_t75" style="position:absolute;margin-left:-1.5pt;margin-top:10.2pt;width:107pt;height:31pt;z-index:251661312;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">
            <v:imagedata r:id="rId23" o:title=""/>
          </v:shape>
          <o:OLEObject Type="Embed" ProgID="Equation.DSMT4" ShapeID="Object 3" DrawAspect="Content" ObjectID="_1586619243" r:id="rId24"/>
        </w:object>
      </w:r>
    </w:p>
    <w:p w:rsidR="006E5E67" w:rsidRDefault="006E5E67" w:rsidP="006E5E67">
      <w:pPr>
        <w:ind w:right="-540"/>
      </w:pPr>
      <w:r>
        <w:rPr>
          <w:noProof/>
        </w:rPr>
        <w:object w:dxaOrig="1440" w:dyaOrig="1440">
          <v:shape id="Object 19" o:spid="_x0000_s1029" type="#_x0000_t75" style="position:absolute;margin-left:182pt;margin-top:5.3pt;width:111pt;height:17pt;z-index:251662336;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">
            <v:imagedata r:id="rId25" o:title=""/>
          </v:shape>
          <o:OLEObject Type="Embed" ProgID="Equation.DSMT4" ShapeID="Object 19" DrawAspect="Content" ObjectID="_1586619244" r:id="rId26"/>
        </w:object>
      </w:r>
    </w:p>
    <w:p w:rsidR="006E5E67" w:rsidRDefault="006E5E67" w:rsidP="006E5E67">
      <w:pPr>
        <w:ind w:right="-540"/>
      </w:pPr>
    </w:p>
    <w:p w:rsidR="006E5E67" w:rsidRDefault="006E5E67" w:rsidP="006E5E67">
      <w:pPr>
        <w:ind w:right="-540"/>
      </w:pPr>
    </w:p>
    <w:p w:rsidR="006E5E67" w:rsidRDefault="006E5E67" w:rsidP="006E5E67">
      <w:pPr>
        <w:ind w:right="-540"/>
      </w:pPr>
      <w:r>
        <w:rPr>
          <w:noProof/>
        </w:rPr>
        <w:drawing>
          <wp:inline distT="0" distB="0" distL="0" distR="0" wp14:anchorId="63CA1AC2" wp14:editId="5B717E89">
            <wp:extent cx="3187700" cy="2538713"/>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3191447" cy="2541697"/>
                    </a:xfrm>
                    <a:prstGeom prst="rect">
                      <a:avLst/>
                    </a:prstGeom>
                    <a:noFill/>
                  </pic:spPr>
                </pic:pic>
              </a:graphicData>
            </a:graphic>
          </wp:inline>
        </w:drawing>
      </w:r>
    </w:p>
    <w:p w:rsidR="006E5E67" w:rsidRDefault="006E5E67" w:rsidP="006E5E67"/>
    <w:p w:rsidR="006E5E67" w:rsidRPr="00024333" w:rsidRDefault="006E5E67" w:rsidP="006E5E67">
      <w:r>
        <w:t>What do the various arrows mean? Where do they come from? How general is this representation? How do the steady states differ?</w:t>
      </w:r>
    </w:p>
    <w:p w:rsidR="006E5E67" w:rsidRDefault="006E5E67" w:rsidP="006E5E67"/>
    <w:p w:rsidR="006E5E67" w:rsidRDefault="006E5E67" w:rsidP="006E5E67">
      <w:r>
        <w:t>16</w:t>
      </w:r>
      <w:r>
        <w:t xml:space="preserve">.1. Download file </w:t>
      </w:r>
      <w:r w:rsidRPr="004733C3">
        <w:rPr>
          <w:i/>
        </w:rPr>
        <w:t>Pop1.plc</w:t>
      </w:r>
      <w:r>
        <w:t xml:space="preserve">. Use the equations above to confirm that the system corresponds to the figure above. Determine all steady states. Start with different initial values and display time course and phase-plane plots. Save each result under a different name with extension </w:t>
      </w:r>
      <w:r w:rsidRPr="00BA7D58">
        <w:rPr>
          <w:i/>
        </w:rPr>
        <w:t>.res</w:t>
      </w:r>
      <w:r>
        <w:t xml:space="preserve">. Open all </w:t>
      </w:r>
      <w:r w:rsidRPr="00BA7D58">
        <w:rPr>
          <w:i/>
        </w:rPr>
        <w:t>.res</w:t>
      </w:r>
      <w:r>
        <w:t xml:space="preserve"> files and use the </w:t>
      </w:r>
      <w:r w:rsidRPr="00BA7D58">
        <w:rPr>
          <w:i/>
        </w:rPr>
        <w:t>Merge</w:t>
      </w:r>
      <w:r>
        <w:t xml:space="preserve"> option to superimpose them. Compare with figure above. </w:t>
      </w:r>
    </w:p>
    <w:p w:rsidR="006E5E67" w:rsidRDefault="006E5E67" w:rsidP="006E5E67"/>
    <w:p w:rsidR="006E5E67" w:rsidRDefault="006E5E67" w:rsidP="006E5E67">
      <w:r>
        <w:t>16</w:t>
      </w:r>
      <w:r>
        <w:t xml:space="preserve">.2. Download file </w:t>
      </w:r>
      <w:r w:rsidRPr="004733C3">
        <w:rPr>
          <w:i/>
        </w:rPr>
        <w:t xml:space="preserve">Monte Carlo </w:t>
      </w:r>
      <w:proofErr w:type="spellStart"/>
      <w:r w:rsidRPr="004733C3">
        <w:rPr>
          <w:i/>
        </w:rPr>
        <w:t>Pops.plc</w:t>
      </w:r>
      <w:proofErr w:type="spellEnd"/>
      <w:r>
        <w:t xml:space="preserve"> and run. Plot as time course and 2-d phase plane. </w:t>
      </w:r>
    </w:p>
    <w:p w:rsidR="006E5E67" w:rsidRDefault="006E5E67" w:rsidP="006E5E67"/>
    <w:p w:rsidR="006E5E67" w:rsidRDefault="006E5E67" w:rsidP="006E5E67">
      <w:r>
        <w:t>16</w:t>
      </w:r>
      <w:r>
        <w:t xml:space="preserve">.3. Download file </w:t>
      </w:r>
      <w:proofErr w:type="spellStart"/>
      <w:r>
        <w:rPr>
          <w:i/>
        </w:rPr>
        <w:t>Vectorfield</w:t>
      </w:r>
      <w:proofErr w:type="spellEnd"/>
      <w:r w:rsidRPr="004733C3">
        <w:rPr>
          <w:i/>
        </w:rPr>
        <w:t xml:space="preserve"> </w:t>
      </w:r>
      <w:proofErr w:type="spellStart"/>
      <w:r w:rsidRPr="004733C3">
        <w:rPr>
          <w:i/>
        </w:rPr>
        <w:t>Pops.plc</w:t>
      </w:r>
      <w:proofErr w:type="spellEnd"/>
      <w:r>
        <w:t xml:space="preserve"> and run. Use phase-plane representation.</w:t>
      </w:r>
    </w:p>
    <w:p w:rsidR="006E5E67" w:rsidRDefault="006E5E67" w:rsidP="006E5E67"/>
    <w:p w:rsidR="006E5E67" w:rsidRDefault="006E5E67" w:rsidP="006E5E67">
      <w:r>
        <w:t>16</w:t>
      </w:r>
      <w:r>
        <w:t xml:space="preserve">.4. Change </w:t>
      </w:r>
      <w:r w:rsidRPr="00DE5915">
        <w:rPr>
          <w:i/>
        </w:rPr>
        <w:t>b</w:t>
      </w:r>
      <w:r>
        <w:t xml:space="preserve"> to 0.75. Discuss the consequences. Run simulation and explain.</w:t>
      </w:r>
    </w:p>
    <w:p w:rsidR="006E5E67" w:rsidRDefault="006E5E67" w:rsidP="009D7159">
      <w:pPr>
        <w:pStyle w:val="ListParagraph"/>
        <w:ind w:left="0"/>
        <w:rPr>
          <w:b/>
        </w:rPr>
      </w:pPr>
    </w:p>
    <w:p w:rsidR="006E5E67" w:rsidRDefault="006E5E67" w:rsidP="009D7159">
      <w:pPr>
        <w:pStyle w:val="ListParagraph"/>
        <w:ind w:left="0"/>
        <w:rPr>
          <w:b/>
        </w:rPr>
      </w:pPr>
    </w:p>
    <w:p w:rsidR="006E5E67" w:rsidRDefault="006E5E67" w:rsidP="009D7159">
      <w:pPr>
        <w:pStyle w:val="ListParagraph"/>
        <w:ind w:left="0"/>
        <w:rPr>
          <w:b/>
        </w:rPr>
      </w:pPr>
    </w:p>
    <w:p w:rsidR="006E5E67" w:rsidRPr="006E5E67" w:rsidRDefault="006E5E67" w:rsidP="006E5E67">
      <w:pPr>
        <w:ind w:right="-540"/>
        <w:rPr>
          <w:b/>
        </w:rPr>
      </w:pPr>
      <w:r>
        <w:rPr>
          <w:b/>
        </w:rPr>
        <w:lastRenderedPageBreak/>
        <w:t xml:space="preserve">17. </w:t>
      </w:r>
      <w:r w:rsidRPr="006E5E67">
        <w:rPr>
          <w:b/>
        </w:rPr>
        <w:t>Personalized Medicine and Drug Development</w:t>
      </w:r>
    </w:p>
    <w:p w:rsidR="006E5E67" w:rsidRDefault="006E5E67" w:rsidP="006E5E67">
      <w:pPr>
        <w:ind w:right="-540"/>
      </w:pPr>
    </w:p>
    <w:p w:rsidR="006E5E67" w:rsidRDefault="006E5E67" w:rsidP="006E5E67">
      <w:pPr>
        <w:ind w:right="-540"/>
      </w:pPr>
      <w:r>
        <w:t>1</w:t>
      </w:r>
      <w:r>
        <w:t>7</w:t>
      </w:r>
      <w:r>
        <w:t xml:space="preserve">. Consider the simple two-compartment model of Figure 13.17 in the book. The model is implemented as </w:t>
      </w:r>
      <w:proofErr w:type="spellStart"/>
      <w:r w:rsidRPr="00B92668">
        <w:rPr>
          <w:i/>
        </w:rPr>
        <w:t>TwoComp.plc</w:t>
      </w:r>
      <w:proofErr w:type="spellEnd"/>
      <w:r>
        <w:t xml:space="preserve"> for a bolus of 10, administered at 8 o’clock for 0.1 time units.</w:t>
      </w:r>
    </w:p>
    <w:p w:rsidR="006E5E67" w:rsidRDefault="006E5E67" w:rsidP="006E5E67">
      <w:pPr>
        <w:ind w:right="-540"/>
      </w:pPr>
    </w:p>
    <w:p w:rsidR="006E5E67" w:rsidRDefault="006E5E67" w:rsidP="006E5E67">
      <w:pPr>
        <w:ind w:right="-540"/>
      </w:pPr>
      <w:r>
        <w:t>1</w:t>
      </w:r>
      <w:r>
        <w:t>7</w:t>
      </w:r>
      <w:r>
        <w:t xml:space="preserve">.1. Download the model and test responses to boluses IN that differ in length and amount. </w:t>
      </w:r>
    </w:p>
    <w:p w:rsidR="006E5E67" w:rsidRDefault="006E5E67" w:rsidP="006E5E67">
      <w:pPr>
        <w:ind w:right="-540"/>
      </w:pPr>
    </w:p>
    <w:p w:rsidR="006E5E67" w:rsidRDefault="006E5E67" w:rsidP="006E5E67">
      <w:pPr>
        <w:ind w:right="-540"/>
      </w:pPr>
      <w:r>
        <w:t>1</w:t>
      </w:r>
      <w:r>
        <w:t>7</w:t>
      </w:r>
      <w:r>
        <w:t>.2. Assume that a treatment is required that elevates the concentration of a drug in L persistently to a value between 2 and 4. The concentration should remain within these limits for an extended period of time (several days). Your task is to develop an administration regimen for IN. Keep in mind that patients want to take pills as few times a day as possible (not every two hours, for instance).  In addition, assume that you have the power to vary one, several or all rate parameters within a five-fold range (that is, within [0.2, 5] times the original value). Design a treatment that succeeds in terms of the required liver concentration, keeps the blood concentration relatively low most of the time, and requires as few dosing times as possible. Be aware that there may be many different solutions.</w:t>
      </w:r>
    </w:p>
    <w:p w:rsidR="006E5E67" w:rsidRDefault="006E5E67" w:rsidP="006E5E67">
      <w:pPr>
        <w:ind w:right="-540"/>
      </w:pPr>
    </w:p>
    <w:p w:rsidR="006E5E67" w:rsidRDefault="006E5E67" w:rsidP="006E5E67">
      <w:pPr>
        <w:ind w:right="-540"/>
      </w:pPr>
    </w:p>
    <w:p w:rsidR="006E5E67" w:rsidRPr="006E5E67" w:rsidRDefault="006E5E67" w:rsidP="006E5E67">
      <w:pPr>
        <w:ind w:right="-540"/>
        <w:rPr>
          <w:b/>
        </w:rPr>
      </w:pPr>
      <w:r w:rsidRPr="006E5E67">
        <w:rPr>
          <w:b/>
        </w:rPr>
        <w:t>18. Purine Metabolism</w:t>
      </w:r>
    </w:p>
    <w:p w:rsidR="006E5E67" w:rsidRDefault="006E5E67" w:rsidP="006E5E67">
      <w:pPr>
        <w:ind w:right="-540"/>
      </w:pPr>
    </w:p>
    <w:p w:rsidR="006E5E67" w:rsidRDefault="006E5E67" w:rsidP="006E5E67">
      <w:pPr>
        <w:ind w:right="-540"/>
      </w:pPr>
      <w:r>
        <w:t xml:space="preserve">Consider the simplified purine pathway in the diagram. The corresponding equations are: </w:t>
      </w:r>
    </w:p>
    <w:p w:rsidR="006E5E67" w:rsidRDefault="006E5E67" w:rsidP="006E5E67">
      <w:pPr>
        <w:ind w:right="-540"/>
      </w:pPr>
    </w:p>
    <w:p w:rsidR="006E5E67" w:rsidRDefault="006E5E67" w:rsidP="006E5E67">
      <w:r w:rsidRPr="00A02E27">
        <w:rPr>
          <w:noProof/>
        </w:rPr>
        <w:drawing>
          <wp:anchor distT="0" distB="0" distL="114300" distR="114300" simplePos="0" relativeHeight="251664384" behindDoc="0" locked="0" layoutInCell="1" allowOverlap="1" wp14:anchorId="043AE778" wp14:editId="62CE95DF">
            <wp:simplePos x="0" y="0"/>
            <wp:positionH relativeFrom="column">
              <wp:posOffset>3898900</wp:posOffset>
            </wp:positionH>
            <wp:positionV relativeFrom="paragraph">
              <wp:posOffset>224790</wp:posOffset>
            </wp:positionV>
            <wp:extent cx="1978025" cy="2819400"/>
            <wp:effectExtent l="0" t="0" r="3175"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978025" cy="2819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78278C">
        <w:rPr>
          <w:position w:val="-112"/>
        </w:rPr>
        <w:object w:dxaOrig="3280" w:dyaOrig="2360">
          <v:shape id="_x0000_i1048" type="#_x0000_t75" style="width:164pt;height:118.2pt" o:ole="">
            <v:imagedata r:id="rId29" o:title=""/>
          </v:shape>
          <o:OLEObject Type="Embed" ProgID="Equation.3" ShapeID="_x0000_i1048" DrawAspect="Content" ObjectID="_1586619238" r:id="rId30"/>
        </w:object>
      </w:r>
    </w:p>
    <w:p w:rsidR="006E5E67" w:rsidRDefault="006E5E67" w:rsidP="006E5E67">
      <w:r>
        <w:tab/>
      </w:r>
    </w:p>
    <w:p w:rsidR="006E5E67" w:rsidRDefault="006E5E67" w:rsidP="006E5E67">
      <w:pPr>
        <w:rPr>
          <w:lang w:val="nl-NL"/>
        </w:rPr>
      </w:pPr>
      <w:r w:rsidRPr="0078278C">
        <w:rPr>
          <w:position w:val="-130"/>
          <w:lang w:val="nl-NL"/>
        </w:rPr>
        <w:object w:dxaOrig="2240" w:dyaOrig="2720">
          <v:shape id="_x0000_i1049" type="#_x0000_t75" style="width:97.8pt;height:119.05pt" o:ole="">
            <v:imagedata r:id="rId31" o:title=""/>
          </v:shape>
          <o:OLEObject Type="Embed" ProgID="Equation.3" ShapeID="_x0000_i1049" DrawAspect="Content" ObjectID="_1586619239" r:id="rId32"/>
        </w:object>
      </w:r>
      <w:r w:rsidRPr="00081178">
        <w:t xml:space="preserve">     </w:t>
      </w:r>
      <w:r>
        <w:t xml:space="preserve">       </w:t>
      </w:r>
      <w:r w:rsidRPr="00C928E1">
        <w:rPr>
          <w:position w:val="-124"/>
          <w:lang w:val="nl-NL"/>
        </w:rPr>
        <w:object w:dxaOrig="1660" w:dyaOrig="2659">
          <v:shape id="_x0000_i1050" type="#_x0000_t75" style="width:76.6pt;height:122.35pt" o:ole="">
            <v:imagedata r:id="rId33" o:title=""/>
          </v:shape>
          <o:OLEObject Type="Embed" ProgID="Equation.3" ShapeID="_x0000_i1050" DrawAspect="Content" ObjectID="_1586619240" r:id="rId34"/>
        </w:object>
      </w:r>
    </w:p>
    <w:p w:rsidR="006E5E67" w:rsidRDefault="006E5E67" w:rsidP="006E5E67">
      <w:pPr>
        <w:ind w:right="-540"/>
      </w:pPr>
    </w:p>
    <w:p w:rsidR="006E5E67" w:rsidRDefault="006E5E67" w:rsidP="006E5E67">
      <w:pPr>
        <w:ind w:right="-540"/>
      </w:pPr>
      <w:r>
        <w:t xml:space="preserve">The system is implemented as </w:t>
      </w:r>
      <w:proofErr w:type="spellStart"/>
      <w:r w:rsidRPr="00A02E27">
        <w:rPr>
          <w:i/>
        </w:rPr>
        <w:t>Purine_simple</w:t>
      </w:r>
      <w:r>
        <w:rPr>
          <w:i/>
        </w:rPr>
        <w:t>.plc</w:t>
      </w:r>
      <w:proofErr w:type="spellEnd"/>
      <w:r>
        <w:t xml:space="preserve"> with initial values (</w:t>
      </w:r>
      <w:r w:rsidRPr="00081178">
        <w:rPr>
          <w:i/>
        </w:rPr>
        <w:t>P</w:t>
      </w:r>
      <w:r>
        <w:t xml:space="preserve">, </w:t>
      </w:r>
      <w:r w:rsidRPr="00081178">
        <w:rPr>
          <w:i/>
        </w:rPr>
        <w:t>I</w:t>
      </w:r>
      <w:r>
        <w:t xml:space="preserve">, </w:t>
      </w:r>
      <w:r w:rsidRPr="00081178">
        <w:rPr>
          <w:i/>
        </w:rPr>
        <w:t>G</w:t>
      </w:r>
      <w:r>
        <w:t xml:space="preserve">, </w:t>
      </w:r>
      <w:r w:rsidRPr="00081178">
        <w:rPr>
          <w:i/>
        </w:rPr>
        <w:t>H</w:t>
      </w:r>
      <w:r>
        <w:t xml:space="preserve">, </w:t>
      </w:r>
      <w:r w:rsidRPr="00081178">
        <w:rPr>
          <w:i/>
        </w:rPr>
        <w:t>X</w:t>
      </w:r>
      <w:r>
        <w:t xml:space="preserve">, </w:t>
      </w:r>
      <w:r w:rsidRPr="00081178">
        <w:rPr>
          <w:i/>
        </w:rPr>
        <w:t>U</w:t>
      </w:r>
      <w:r>
        <w:t>) = (5, 100, 400, 10, 5, 100), which more or less correspond to the steady state.</w:t>
      </w:r>
    </w:p>
    <w:p w:rsidR="006E5E67" w:rsidRDefault="006E5E67" w:rsidP="006E5E67"/>
    <w:p w:rsidR="006E5E67" w:rsidRDefault="006E5E67" w:rsidP="006E5E67">
      <w:r>
        <w:t>18</w:t>
      </w:r>
      <w:r>
        <w:t xml:space="preserve">.1. Download file </w:t>
      </w:r>
      <w:proofErr w:type="spellStart"/>
      <w:r w:rsidRPr="00A02E27">
        <w:rPr>
          <w:i/>
        </w:rPr>
        <w:t>Purine_simple</w:t>
      </w:r>
      <w:r>
        <w:rPr>
          <w:i/>
        </w:rPr>
        <w:t>.plc</w:t>
      </w:r>
      <w:proofErr w:type="spellEnd"/>
      <w:r>
        <w:t xml:space="preserve">. Confirm that the system corresponds to the diagram in the figure. Start with the given initial values and with other values and </w:t>
      </w:r>
      <w:r>
        <w:lastRenderedPageBreak/>
        <w:t>confirm that the system indeed reaches the steady state. Now reduce the enzyme activity of the process (</w:t>
      </w:r>
      <w:proofErr w:type="spellStart"/>
      <w:r>
        <w:t>v</w:t>
      </w:r>
      <w:r w:rsidRPr="00716C82">
        <w:rPr>
          <w:vertAlign w:val="subscript"/>
        </w:rPr>
        <w:t>PHI</w:t>
      </w:r>
      <w:proofErr w:type="spellEnd"/>
      <w:r>
        <w:t xml:space="preserve">) by 10%, 20%, 50%, 80%, and 90%. A reduction in activity of this enzyme can lead to the devastating </w:t>
      </w:r>
      <w:proofErr w:type="spellStart"/>
      <w:r>
        <w:t>Lesch-Nyhan</w:t>
      </w:r>
      <w:proofErr w:type="spellEnd"/>
      <w:r>
        <w:t xml:space="preserve"> disease (look it up!). Check the uric acid concentration. Also look at concentrations of other intermediates. Which variables are affected most (in terms of percent changes)? Change other enzyme activities.</w:t>
      </w:r>
    </w:p>
    <w:p w:rsidR="006E5E67" w:rsidRDefault="006E5E67" w:rsidP="006E5E67"/>
    <w:p w:rsidR="006E5E67" w:rsidRDefault="006E5E67" w:rsidP="006E5E67">
      <w:r>
        <w:t>18</w:t>
      </w:r>
      <w:r>
        <w:t xml:space="preserve">.2. Now we focus on inter-personal variations. Suppose that every rate </w:t>
      </w:r>
      <w:r w:rsidRPr="00EA1070">
        <w:rPr>
          <w:i/>
        </w:rPr>
        <w:t>k</w:t>
      </w:r>
      <w:r>
        <w:t xml:space="preserve"> in the system can vary within the population by up to </w:t>
      </w:r>
      <w:r w:rsidRPr="00EA1070">
        <w:rPr>
          <w:u w:val="single"/>
        </w:rPr>
        <w:t>+</w:t>
      </w:r>
      <w:r>
        <w:t xml:space="preserve">20%. The question is how much some of the steady-state values (say, P, I, H, and U) can vary within the population as a consequence of this variability. Set up a Monte-Carlo simulation where each </w:t>
      </w:r>
      <w:r w:rsidRPr="00C930D7">
        <w:rPr>
          <w:i/>
        </w:rPr>
        <w:t>k</w:t>
      </w:r>
      <w:r>
        <w:t xml:space="preserve"> is randomly selected from within </w:t>
      </w:r>
      <w:r w:rsidRPr="00EA1070">
        <w:rPr>
          <w:u w:val="single"/>
        </w:rPr>
        <w:t>+</w:t>
      </w:r>
      <w:r>
        <w:t>20% around its nominal value. Use the MC simulation of populations (from last week) as an inspiration for setting up the PLAS code. Before you run the simulations, make predictions regarding the expected ranges of P, I, H, and U. Export results to Excel to study the ranges.</w:t>
      </w:r>
    </w:p>
    <w:p w:rsidR="006E5E67" w:rsidRDefault="006E5E67" w:rsidP="006E5E67"/>
    <w:p w:rsidR="006E5E67" w:rsidRDefault="006E5E67" w:rsidP="006E5E67"/>
    <w:p w:rsidR="006E5E67" w:rsidRPr="006E5E67" w:rsidRDefault="006E5E67" w:rsidP="006E5E67">
      <w:pPr>
        <w:rPr>
          <w:b/>
        </w:rPr>
      </w:pPr>
      <w:r w:rsidRPr="006E5E67">
        <w:rPr>
          <w:b/>
        </w:rPr>
        <w:t>19. Cystic Fibrosis</w:t>
      </w:r>
    </w:p>
    <w:p w:rsidR="006E5E67" w:rsidRDefault="006E5E67" w:rsidP="006E5E67"/>
    <w:p w:rsidR="006E5E67" w:rsidRDefault="006E5E67" w:rsidP="006E5E67">
      <w:r>
        <w:t xml:space="preserve"> The diagram below shows a very simplified model of cystic fibrosis. Study this diagram and interpret its features, arrow by arrow. Download the model </w:t>
      </w:r>
      <w:r w:rsidRPr="0035683A">
        <w:rPr>
          <w:i/>
        </w:rPr>
        <w:t xml:space="preserve">CF </w:t>
      </w:r>
      <w:proofErr w:type="spellStart"/>
      <w:r w:rsidRPr="0035683A">
        <w:rPr>
          <w:i/>
        </w:rPr>
        <w:t>model.plc</w:t>
      </w:r>
      <w:proofErr w:type="spellEnd"/>
      <w:r>
        <w:t xml:space="preserve">, run it as it is and try to understand the output by looking at the PLAS code and the diagram. Interpret D, LF, PH, and AB, and explain the strange output trend. </w:t>
      </w:r>
    </w:p>
    <w:p w:rsidR="006E5E67" w:rsidRDefault="006E5E67" w:rsidP="006E5E67"/>
    <w:p w:rsidR="006E5E67" w:rsidRDefault="006E5E67" w:rsidP="006E5E67">
      <w:pPr>
        <w:jc w:val="center"/>
      </w:pPr>
      <w:r>
        <w:rPr>
          <w:noProof/>
        </w:rPr>
        <w:drawing>
          <wp:inline distT="0" distB="0" distL="0" distR="0" wp14:anchorId="2A587D74" wp14:editId="1FD1A522">
            <wp:extent cx="2986022" cy="1865799"/>
            <wp:effectExtent l="0" t="0" r="508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3015939" cy="1884493"/>
                    </a:xfrm>
                    <a:prstGeom prst="rect">
                      <a:avLst/>
                    </a:prstGeom>
                    <a:noFill/>
                  </pic:spPr>
                </pic:pic>
              </a:graphicData>
            </a:graphic>
          </wp:inline>
        </w:drawing>
      </w:r>
    </w:p>
    <w:p w:rsidR="006E5E67" w:rsidRDefault="006E5E67" w:rsidP="006E5E67"/>
    <w:p w:rsidR="006E5E67" w:rsidRDefault="006E5E67" w:rsidP="006E5E67">
      <w:r>
        <w:t xml:space="preserve">The following options are available for treating CF. </w:t>
      </w:r>
    </w:p>
    <w:p w:rsidR="006E5E67" w:rsidRDefault="006E5E67" w:rsidP="006E5E67"/>
    <w:p w:rsidR="006E5E67" w:rsidRDefault="006E5E67" w:rsidP="006E5E67">
      <w:r>
        <w:t>(1) Antibiotics may be given to kill bacteria.</w:t>
      </w:r>
    </w:p>
    <w:p w:rsidR="006E5E67" w:rsidRDefault="006E5E67" w:rsidP="006E5E67"/>
    <w:p w:rsidR="006E5E67" w:rsidRDefault="006E5E67" w:rsidP="006E5E67">
      <w:r>
        <w:t xml:space="preserve">(2) A chest vest can be used to loosen (and remove) mucus. </w:t>
      </w:r>
    </w:p>
    <w:p w:rsidR="006E5E67" w:rsidRDefault="006E5E67" w:rsidP="006E5E67"/>
    <w:p w:rsidR="006E5E67" w:rsidRDefault="006E5E67" w:rsidP="006E5E67">
      <w:r>
        <w:t>(3) Anti-inflammatory drugs may be given to reduce pro-inflammatory cytokines.</w:t>
      </w:r>
    </w:p>
    <w:p w:rsidR="006E5E67" w:rsidRDefault="006E5E67" w:rsidP="006E5E67"/>
    <w:p w:rsidR="006E5E67" w:rsidRDefault="006E5E67" w:rsidP="006E5E67">
      <w:r>
        <w:t>(4) Of course, (1) – (3) may be combined.</w:t>
      </w:r>
    </w:p>
    <w:p w:rsidR="006E5E67" w:rsidRDefault="006E5E67" w:rsidP="006E5E67"/>
    <w:p w:rsidR="006E5E67" w:rsidRPr="0052383C" w:rsidRDefault="006E5E67" w:rsidP="006E5E67">
      <w:pPr>
        <w:rPr>
          <w:b/>
        </w:rPr>
      </w:pPr>
      <w:r>
        <w:t>Devise and implement a treatment that counteracts “acute pulmonary exacerbations,” which correspond to the down-steps in the original output.</w:t>
      </w:r>
      <w:r>
        <w:t xml:space="preserve">  </w:t>
      </w:r>
      <w:bookmarkStart w:id="0" w:name="_GoBack"/>
      <w:bookmarkEnd w:id="0"/>
    </w:p>
    <w:sectPr w:rsidR="006E5E67" w:rsidRPr="0052383C">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6D089F"/>
    <w:multiLevelType w:val="hybridMultilevel"/>
    <w:tmpl w:val="F1E21E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B4A5409"/>
    <w:multiLevelType w:val="hybridMultilevel"/>
    <w:tmpl w:val="F59E2E5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03F6FD0"/>
    <w:multiLevelType w:val="hybridMultilevel"/>
    <w:tmpl w:val="A3E8A1A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20D67C96"/>
    <w:multiLevelType w:val="hybridMultilevel"/>
    <w:tmpl w:val="B3A42924"/>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25B2D8C"/>
    <w:multiLevelType w:val="hybridMultilevel"/>
    <w:tmpl w:val="2F9A9768"/>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8C00A1D"/>
    <w:multiLevelType w:val="hybridMultilevel"/>
    <w:tmpl w:val="C9B6088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6BEC19F5"/>
    <w:multiLevelType w:val="hybridMultilevel"/>
    <w:tmpl w:val="E4147D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5"/>
  </w:num>
  <w:num w:numId="3">
    <w:abstractNumId w:val="6"/>
  </w:num>
  <w:num w:numId="4">
    <w:abstractNumId w:val="4"/>
  </w:num>
  <w:num w:numId="5">
    <w:abstractNumId w:val="1"/>
  </w:num>
  <w:num w:numId="6">
    <w:abstractNumId w:val="0"/>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37AE"/>
    <w:rsid w:val="00072DBB"/>
    <w:rsid w:val="000A6E0E"/>
    <w:rsid w:val="000B607E"/>
    <w:rsid w:val="000B61AB"/>
    <w:rsid w:val="000D468A"/>
    <w:rsid w:val="000F7DCD"/>
    <w:rsid w:val="001B1B9B"/>
    <w:rsid w:val="001C3ABA"/>
    <w:rsid w:val="00267142"/>
    <w:rsid w:val="002908E2"/>
    <w:rsid w:val="002B1258"/>
    <w:rsid w:val="00305703"/>
    <w:rsid w:val="00322A71"/>
    <w:rsid w:val="003809DE"/>
    <w:rsid w:val="003B7A6B"/>
    <w:rsid w:val="004559B6"/>
    <w:rsid w:val="00481D70"/>
    <w:rsid w:val="004C75A8"/>
    <w:rsid w:val="004E5361"/>
    <w:rsid w:val="004E7818"/>
    <w:rsid w:val="004F1890"/>
    <w:rsid w:val="00521FFE"/>
    <w:rsid w:val="0052383C"/>
    <w:rsid w:val="005479F0"/>
    <w:rsid w:val="005547C0"/>
    <w:rsid w:val="005A1715"/>
    <w:rsid w:val="005A45B1"/>
    <w:rsid w:val="005B754F"/>
    <w:rsid w:val="00602873"/>
    <w:rsid w:val="00640665"/>
    <w:rsid w:val="00640A87"/>
    <w:rsid w:val="006461B9"/>
    <w:rsid w:val="006546CA"/>
    <w:rsid w:val="006734FC"/>
    <w:rsid w:val="00680396"/>
    <w:rsid w:val="006A16B5"/>
    <w:rsid w:val="006E5E67"/>
    <w:rsid w:val="00700026"/>
    <w:rsid w:val="00727AAE"/>
    <w:rsid w:val="007527A1"/>
    <w:rsid w:val="0075286B"/>
    <w:rsid w:val="00765ADB"/>
    <w:rsid w:val="00822DF3"/>
    <w:rsid w:val="0084201A"/>
    <w:rsid w:val="00845537"/>
    <w:rsid w:val="008D4676"/>
    <w:rsid w:val="0093106C"/>
    <w:rsid w:val="00987E8C"/>
    <w:rsid w:val="0099396F"/>
    <w:rsid w:val="009D189F"/>
    <w:rsid w:val="009D7159"/>
    <w:rsid w:val="009E2768"/>
    <w:rsid w:val="009F3D9D"/>
    <w:rsid w:val="00A40C89"/>
    <w:rsid w:val="00A55981"/>
    <w:rsid w:val="00A66702"/>
    <w:rsid w:val="00A80C17"/>
    <w:rsid w:val="00AA78E2"/>
    <w:rsid w:val="00AD1F92"/>
    <w:rsid w:val="00AF6F1B"/>
    <w:rsid w:val="00B13742"/>
    <w:rsid w:val="00B17558"/>
    <w:rsid w:val="00B840BC"/>
    <w:rsid w:val="00C17F04"/>
    <w:rsid w:val="00C2306E"/>
    <w:rsid w:val="00C4132B"/>
    <w:rsid w:val="00C65E29"/>
    <w:rsid w:val="00CE6E04"/>
    <w:rsid w:val="00D34D76"/>
    <w:rsid w:val="00D56CEF"/>
    <w:rsid w:val="00DD3B9C"/>
    <w:rsid w:val="00DD401A"/>
    <w:rsid w:val="00E04486"/>
    <w:rsid w:val="00E21DB7"/>
    <w:rsid w:val="00E56287"/>
    <w:rsid w:val="00E87F57"/>
    <w:rsid w:val="00EB0791"/>
    <w:rsid w:val="00EF7B5C"/>
    <w:rsid w:val="00F537AE"/>
    <w:rsid w:val="00FA0334"/>
    <w:rsid w:val="00FA500B"/>
    <w:rsid w:val="00FA58D6"/>
    <w:rsid w:val="00FB5418"/>
    <w:rsid w:val="00FE28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0"/>
    <o:shapelayout v:ext="edit">
      <o:idmap v:ext="edit" data="1"/>
    </o:shapelayout>
  </w:shapeDefaults>
  <w:decimalSymbol w:val="."/>
  <w:listSeparator w:val=","/>
  <w15:docId w15:val="{D9512646-6133-4892-9B7A-4BAA349937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E2819"/>
    <w:pPr>
      <w:ind w:left="720"/>
      <w:contextualSpacing/>
    </w:pPr>
  </w:style>
  <w:style w:type="paragraph" w:styleId="Caption">
    <w:name w:val="caption"/>
    <w:basedOn w:val="Normal"/>
    <w:next w:val="Normal"/>
    <w:qFormat/>
    <w:rsid w:val="005A1715"/>
    <w:pPr>
      <w:spacing w:after="200"/>
    </w:pPr>
    <w:rPr>
      <w:rFonts w:ascii="Calibri" w:hAnsi="Calibri"/>
      <w:b/>
      <w:bCs/>
      <w:color w:val="4F81BD"/>
      <w:sz w:val="18"/>
      <w:szCs w:val="18"/>
    </w:rPr>
  </w:style>
  <w:style w:type="character" w:styleId="PlaceholderText">
    <w:name w:val="Placeholder Text"/>
    <w:basedOn w:val="DefaultParagraphFont"/>
    <w:uiPriority w:val="99"/>
    <w:semiHidden/>
    <w:rsid w:val="0084201A"/>
    <w:rPr>
      <w:color w:val="808080"/>
    </w:rPr>
  </w:style>
  <w:style w:type="paragraph" w:styleId="BalloonText">
    <w:name w:val="Balloon Text"/>
    <w:basedOn w:val="Normal"/>
    <w:link w:val="BalloonTextChar"/>
    <w:rsid w:val="000B61AB"/>
    <w:rPr>
      <w:rFonts w:ascii="Tahoma" w:hAnsi="Tahoma" w:cs="Tahoma"/>
      <w:sz w:val="16"/>
      <w:szCs w:val="16"/>
    </w:rPr>
  </w:style>
  <w:style w:type="character" w:customStyle="1" w:styleId="BalloonTextChar">
    <w:name w:val="Balloon Text Char"/>
    <w:basedOn w:val="DefaultParagraphFont"/>
    <w:link w:val="BalloonText"/>
    <w:rsid w:val="000B61A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5072288">
      <w:bodyDiv w:val="1"/>
      <w:marLeft w:val="0"/>
      <w:marRight w:val="0"/>
      <w:marTop w:val="0"/>
      <w:marBottom w:val="0"/>
      <w:divBdr>
        <w:top w:val="none" w:sz="0" w:space="0" w:color="auto"/>
        <w:left w:val="none" w:sz="0" w:space="0" w:color="auto"/>
        <w:bottom w:val="none" w:sz="0" w:space="0" w:color="auto"/>
        <w:right w:val="none" w:sz="0" w:space="0" w:color="auto"/>
      </w:divBdr>
    </w:div>
    <w:div w:id="1434326973">
      <w:bodyDiv w:val="1"/>
      <w:marLeft w:val="0"/>
      <w:marRight w:val="0"/>
      <w:marTop w:val="0"/>
      <w:marBottom w:val="0"/>
      <w:divBdr>
        <w:top w:val="none" w:sz="0" w:space="0" w:color="auto"/>
        <w:left w:val="none" w:sz="0" w:space="0" w:color="auto"/>
        <w:bottom w:val="none" w:sz="0" w:space="0" w:color="auto"/>
        <w:right w:val="none" w:sz="0" w:space="0" w:color="auto"/>
      </w:divBdr>
      <w:divsChild>
        <w:div w:id="1197357025">
          <w:marLeft w:val="0"/>
          <w:marRight w:val="0"/>
          <w:marTop w:val="0"/>
          <w:marBottom w:val="0"/>
          <w:divBdr>
            <w:top w:val="none" w:sz="0" w:space="0" w:color="auto"/>
            <w:left w:val="none" w:sz="0" w:space="0" w:color="auto"/>
            <w:bottom w:val="none" w:sz="0" w:space="0" w:color="auto"/>
            <w:right w:val="none" w:sz="0" w:space="0" w:color="auto"/>
          </w:divBdr>
          <w:divsChild>
            <w:div w:id="27028373">
              <w:marLeft w:val="0"/>
              <w:marRight w:val="0"/>
              <w:marTop w:val="0"/>
              <w:marBottom w:val="0"/>
              <w:divBdr>
                <w:top w:val="none" w:sz="0" w:space="0" w:color="auto"/>
                <w:left w:val="none" w:sz="0" w:space="0" w:color="auto"/>
                <w:bottom w:val="none" w:sz="0" w:space="0" w:color="auto"/>
                <w:right w:val="none" w:sz="0" w:space="0" w:color="auto"/>
              </w:divBdr>
            </w:div>
            <w:div w:id="79259257">
              <w:marLeft w:val="0"/>
              <w:marRight w:val="0"/>
              <w:marTop w:val="0"/>
              <w:marBottom w:val="0"/>
              <w:divBdr>
                <w:top w:val="none" w:sz="0" w:space="0" w:color="auto"/>
                <w:left w:val="none" w:sz="0" w:space="0" w:color="auto"/>
                <w:bottom w:val="none" w:sz="0" w:space="0" w:color="auto"/>
                <w:right w:val="none" w:sz="0" w:space="0" w:color="auto"/>
              </w:divBdr>
            </w:div>
            <w:div w:id="225341363">
              <w:marLeft w:val="0"/>
              <w:marRight w:val="0"/>
              <w:marTop w:val="0"/>
              <w:marBottom w:val="0"/>
              <w:divBdr>
                <w:top w:val="none" w:sz="0" w:space="0" w:color="auto"/>
                <w:left w:val="none" w:sz="0" w:space="0" w:color="auto"/>
                <w:bottom w:val="none" w:sz="0" w:space="0" w:color="auto"/>
                <w:right w:val="none" w:sz="0" w:space="0" w:color="auto"/>
              </w:divBdr>
            </w:div>
            <w:div w:id="378557333">
              <w:marLeft w:val="0"/>
              <w:marRight w:val="0"/>
              <w:marTop w:val="0"/>
              <w:marBottom w:val="0"/>
              <w:divBdr>
                <w:top w:val="none" w:sz="0" w:space="0" w:color="auto"/>
                <w:left w:val="none" w:sz="0" w:space="0" w:color="auto"/>
                <w:bottom w:val="none" w:sz="0" w:space="0" w:color="auto"/>
                <w:right w:val="none" w:sz="0" w:space="0" w:color="auto"/>
              </w:divBdr>
            </w:div>
            <w:div w:id="407848619">
              <w:marLeft w:val="0"/>
              <w:marRight w:val="0"/>
              <w:marTop w:val="0"/>
              <w:marBottom w:val="0"/>
              <w:divBdr>
                <w:top w:val="none" w:sz="0" w:space="0" w:color="auto"/>
                <w:left w:val="none" w:sz="0" w:space="0" w:color="auto"/>
                <w:bottom w:val="none" w:sz="0" w:space="0" w:color="auto"/>
                <w:right w:val="none" w:sz="0" w:space="0" w:color="auto"/>
              </w:divBdr>
            </w:div>
            <w:div w:id="783619347">
              <w:marLeft w:val="0"/>
              <w:marRight w:val="0"/>
              <w:marTop w:val="0"/>
              <w:marBottom w:val="0"/>
              <w:divBdr>
                <w:top w:val="none" w:sz="0" w:space="0" w:color="auto"/>
                <w:left w:val="none" w:sz="0" w:space="0" w:color="auto"/>
                <w:bottom w:val="none" w:sz="0" w:space="0" w:color="auto"/>
                <w:right w:val="none" w:sz="0" w:space="0" w:color="auto"/>
              </w:divBdr>
            </w:div>
            <w:div w:id="1242836694">
              <w:marLeft w:val="0"/>
              <w:marRight w:val="0"/>
              <w:marTop w:val="0"/>
              <w:marBottom w:val="0"/>
              <w:divBdr>
                <w:top w:val="none" w:sz="0" w:space="0" w:color="auto"/>
                <w:left w:val="none" w:sz="0" w:space="0" w:color="auto"/>
                <w:bottom w:val="none" w:sz="0" w:space="0" w:color="auto"/>
                <w:right w:val="none" w:sz="0" w:space="0" w:color="auto"/>
              </w:divBdr>
            </w:div>
            <w:div w:id="1290864234">
              <w:marLeft w:val="0"/>
              <w:marRight w:val="0"/>
              <w:marTop w:val="0"/>
              <w:marBottom w:val="0"/>
              <w:divBdr>
                <w:top w:val="none" w:sz="0" w:space="0" w:color="auto"/>
                <w:left w:val="none" w:sz="0" w:space="0" w:color="auto"/>
                <w:bottom w:val="none" w:sz="0" w:space="0" w:color="auto"/>
                <w:right w:val="none" w:sz="0" w:space="0" w:color="auto"/>
              </w:divBdr>
            </w:div>
            <w:div w:id="1310937657">
              <w:marLeft w:val="0"/>
              <w:marRight w:val="0"/>
              <w:marTop w:val="0"/>
              <w:marBottom w:val="0"/>
              <w:divBdr>
                <w:top w:val="none" w:sz="0" w:space="0" w:color="auto"/>
                <w:left w:val="none" w:sz="0" w:space="0" w:color="auto"/>
                <w:bottom w:val="none" w:sz="0" w:space="0" w:color="auto"/>
                <w:right w:val="none" w:sz="0" w:space="0" w:color="auto"/>
              </w:divBdr>
            </w:div>
            <w:div w:id="1761872664">
              <w:marLeft w:val="0"/>
              <w:marRight w:val="0"/>
              <w:marTop w:val="0"/>
              <w:marBottom w:val="0"/>
              <w:divBdr>
                <w:top w:val="none" w:sz="0" w:space="0" w:color="auto"/>
                <w:left w:val="none" w:sz="0" w:space="0" w:color="auto"/>
                <w:bottom w:val="none" w:sz="0" w:space="0" w:color="auto"/>
                <w:right w:val="none" w:sz="0" w:space="0" w:color="auto"/>
              </w:divBdr>
            </w:div>
            <w:div w:id="1981374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8379236">
      <w:bodyDiv w:val="1"/>
      <w:marLeft w:val="0"/>
      <w:marRight w:val="0"/>
      <w:marTop w:val="0"/>
      <w:marBottom w:val="0"/>
      <w:divBdr>
        <w:top w:val="none" w:sz="0" w:space="0" w:color="auto"/>
        <w:left w:val="none" w:sz="0" w:space="0" w:color="auto"/>
        <w:bottom w:val="none" w:sz="0" w:space="0" w:color="auto"/>
        <w:right w:val="none" w:sz="0" w:space="0" w:color="auto"/>
      </w:divBdr>
      <w:divsChild>
        <w:div w:id="282614606">
          <w:marLeft w:val="0"/>
          <w:marRight w:val="0"/>
          <w:marTop w:val="0"/>
          <w:marBottom w:val="0"/>
          <w:divBdr>
            <w:top w:val="none" w:sz="0" w:space="0" w:color="auto"/>
            <w:left w:val="none" w:sz="0" w:space="0" w:color="auto"/>
            <w:bottom w:val="none" w:sz="0" w:space="0" w:color="auto"/>
            <w:right w:val="none" w:sz="0" w:space="0" w:color="auto"/>
          </w:divBdr>
          <w:divsChild>
            <w:div w:id="353657333">
              <w:marLeft w:val="0"/>
              <w:marRight w:val="0"/>
              <w:marTop w:val="0"/>
              <w:marBottom w:val="0"/>
              <w:divBdr>
                <w:top w:val="none" w:sz="0" w:space="0" w:color="auto"/>
                <w:left w:val="none" w:sz="0" w:space="0" w:color="auto"/>
                <w:bottom w:val="none" w:sz="0" w:space="0" w:color="auto"/>
                <w:right w:val="none" w:sz="0" w:space="0" w:color="auto"/>
              </w:divBdr>
            </w:div>
            <w:div w:id="552623584">
              <w:marLeft w:val="0"/>
              <w:marRight w:val="0"/>
              <w:marTop w:val="0"/>
              <w:marBottom w:val="0"/>
              <w:divBdr>
                <w:top w:val="none" w:sz="0" w:space="0" w:color="auto"/>
                <w:left w:val="none" w:sz="0" w:space="0" w:color="auto"/>
                <w:bottom w:val="none" w:sz="0" w:space="0" w:color="auto"/>
                <w:right w:val="none" w:sz="0" w:space="0" w:color="auto"/>
              </w:divBdr>
            </w:div>
            <w:div w:id="738210396">
              <w:marLeft w:val="0"/>
              <w:marRight w:val="0"/>
              <w:marTop w:val="0"/>
              <w:marBottom w:val="0"/>
              <w:divBdr>
                <w:top w:val="none" w:sz="0" w:space="0" w:color="auto"/>
                <w:left w:val="none" w:sz="0" w:space="0" w:color="auto"/>
                <w:bottom w:val="none" w:sz="0" w:space="0" w:color="auto"/>
                <w:right w:val="none" w:sz="0" w:space="0" w:color="auto"/>
              </w:divBdr>
            </w:div>
            <w:div w:id="767579731">
              <w:marLeft w:val="0"/>
              <w:marRight w:val="0"/>
              <w:marTop w:val="0"/>
              <w:marBottom w:val="0"/>
              <w:divBdr>
                <w:top w:val="none" w:sz="0" w:space="0" w:color="auto"/>
                <w:left w:val="none" w:sz="0" w:space="0" w:color="auto"/>
                <w:bottom w:val="none" w:sz="0" w:space="0" w:color="auto"/>
                <w:right w:val="none" w:sz="0" w:space="0" w:color="auto"/>
              </w:divBdr>
            </w:div>
            <w:div w:id="794101601">
              <w:marLeft w:val="0"/>
              <w:marRight w:val="0"/>
              <w:marTop w:val="0"/>
              <w:marBottom w:val="0"/>
              <w:divBdr>
                <w:top w:val="none" w:sz="0" w:space="0" w:color="auto"/>
                <w:left w:val="none" w:sz="0" w:space="0" w:color="auto"/>
                <w:bottom w:val="none" w:sz="0" w:space="0" w:color="auto"/>
                <w:right w:val="none" w:sz="0" w:space="0" w:color="auto"/>
              </w:divBdr>
            </w:div>
            <w:div w:id="937710985">
              <w:marLeft w:val="0"/>
              <w:marRight w:val="0"/>
              <w:marTop w:val="0"/>
              <w:marBottom w:val="0"/>
              <w:divBdr>
                <w:top w:val="none" w:sz="0" w:space="0" w:color="auto"/>
                <w:left w:val="none" w:sz="0" w:space="0" w:color="auto"/>
                <w:bottom w:val="none" w:sz="0" w:space="0" w:color="auto"/>
                <w:right w:val="none" w:sz="0" w:space="0" w:color="auto"/>
              </w:divBdr>
            </w:div>
            <w:div w:id="1163006475">
              <w:marLeft w:val="0"/>
              <w:marRight w:val="0"/>
              <w:marTop w:val="0"/>
              <w:marBottom w:val="0"/>
              <w:divBdr>
                <w:top w:val="none" w:sz="0" w:space="0" w:color="auto"/>
                <w:left w:val="none" w:sz="0" w:space="0" w:color="auto"/>
                <w:bottom w:val="none" w:sz="0" w:space="0" w:color="auto"/>
                <w:right w:val="none" w:sz="0" w:space="0" w:color="auto"/>
              </w:divBdr>
            </w:div>
            <w:div w:id="1196457764">
              <w:marLeft w:val="0"/>
              <w:marRight w:val="0"/>
              <w:marTop w:val="0"/>
              <w:marBottom w:val="0"/>
              <w:divBdr>
                <w:top w:val="none" w:sz="0" w:space="0" w:color="auto"/>
                <w:left w:val="none" w:sz="0" w:space="0" w:color="auto"/>
                <w:bottom w:val="none" w:sz="0" w:space="0" w:color="auto"/>
                <w:right w:val="none" w:sz="0" w:space="0" w:color="auto"/>
              </w:divBdr>
            </w:div>
            <w:div w:id="1291521233">
              <w:marLeft w:val="0"/>
              <w:marRight w:val="0"/>
              <w:marTop w:val="0"/>
              <w:marBottom w:val="0"/>
              <w:divBdr>
                <w:top w:val="none" w:sz="0" w:space="0" w:color="auto"/>
                <w:left w:val="none" w:sz="0" w:space="0" w:color="auto"/>
                <w:bottom w:val="none" w:sz="0" w:space="0" w:color="auto"/>
                <w:right w:val="none" w:sz="0" w:space="0" w:color="auto"/>
              </w:divBdr>
            </w:div>
            <w:div w:id="1917518750">
              <w:marLeft w:val="0"/>
              <w:marRight w:val="0"/>
              <w:marTop w:val="0"/>
              <w:marBottom w:val="0"/>
              <w:divBdr>
                <w:top w:val="none" w:sz="0" w:space="0" w:color="auto"/>
                <w:left w:val="none" w:sz="0" w:space="0" w:color="auto"/>
                <w:bottom w:val="none" w:sz="0" w:space="0" w:color="auto"/>
                <w:right w:val="none" w:sz="0" w:space="0" w:color="auto"/>
              </w:divBdr>
            </w:div>
            <w:div w:id="1997756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wmf"/><Relationship Id="rId13" Type="http://schemas.openxmlformats.org/officeDocument/2006/relationships/oleObject" Target="embeddings/oleObject4.bin"/><Relationship Id="rId18" Type="http://schemas.openxmlformats.org/officeDocument/2006/relationships/oleObject" Target="embeddings/oleObject6.bin"/><Relationship Id="rId26" Type="http://schemas.openxmlformats.org/officeDocument/2006/relationships/oleObject" Target="embeddings/oleObject10.bin"/><Relationship Id="rId3" Type="http://schemas.openxmlformats.org/officeDocument/2006/relationships/settings" Target="settings.xml"/><Relationship Id="rId21" Type="http://schemas.openxmlformats.org/officeDocument/2006/relationships/image" Target="media/image10.wmf"/><Relationship Id="rId34" Type="http://schemas.openxmlformats.org/officeDocument/2006/relationships/oleObject" Target="embeddings/oleObject13.bin"/><Relationship Id="rId7" Type="http://schemas.openxmlformats.org/officeDocument/2006/relationships/oleObject" Target="embeddings/oleObject1.bin"/><Relationship Id="rId12" Type="http://schemas.openxmlformats.org/officeDocument/2006/relationships/image" Target="media/image5.wmf"/><Relationship Id="rId17" Type="http://schemas.openxmlformats.org/officeDocument/2006/relationships/image" Target="media/image8.wmf"/><Relationship Id="rId25" Type="http://schemas.openxmlformats.org/officeDocument/2006/relationships/image" Target="media/image12.wmf"/><Relationship Id="rId33" Type="http://schemas.openxmlformats.org/officeDocument/2006/relationships/image" Target="media/image17.wmf"/><Relationship Id="rId2" Type="http://schemas.openxmlformats.org/officeDocument/2006/relationships/styles" Target="styles.xml"/><Relationship Id="rId16" Type="http://schemas.openxmlformats.org/officeDocument/2006/relationships/oleObject" Target="embeddings/oleObject5.bin"/><Relationship Id="rId20" Type="http://schemas.openxmlformats.org/officeDocument/2006/relationships/oleObject" Target="embeddings/oleObject7.bin"/><Relationship Id="rId29" Type="http://schemas.openxmlformats.org/officeDocument/2006/relationships/image" Target="media/image15.wmf"/><Relationship Id="rId1" Type="http://schemas.openxmlformats.org/officeDocument/2006/relationships/numbering" Target="numbering.xml"/><Relationship Id="rId6" Type="http://schemas.openxmlformats.org/officeDocument/2006/relationships/image" Target="media/image2.wmf"/><Relationship Id="rId11" Type="http://schemas.openxmlformats.org/officeDocument/2006/relationships/oleObject" Target="embeddings/oleObject3.bin"/><Relationship Id="rId24" Type="http://schemas.openxmlformats.org/officeDocument/2006/relationships/oleObject" Target="embeddings/oleObject9.bin"/><Relationship Id="rId32" Type="http://schemas.openxmlformats.org/officeDocument/2006/relationships/oleObject" Target="embeddings/oleObject12.bin"/><Relationship Id="rId37" Type="http://schemas.openxmlformats.org/officeDocument/2006/relationships/theme" Target="theme/theme1.xml"/><Relationship Id="rId5" Type="http://schemas.openxmlformats.org/officeDocument/2006/relationships/image" Target="media/image1.png"/><Relationship Id="rId15" Type="http://schemas.openxmlformats.org/officeDocument/2006/relationships/image" Target="media/image7.wmf"/><Relationship Id="rId23" Type="http://schemas.openxmlformats.org/officeDocument/2006/relationships/image" Target="media/image11.wmf"/><Relationship Id="rId28" Type="http://schemas.openxmlformats.org/officeDocument/2006/relationships/image" Target="media/image14.emf"/><Relationship Id="rId36" Type="http://schemas.openxmlformats.org/officeDocument/2006/relationships/fontTable" Target="fontTable.xml"/><Relationship Id="rId10" Type="http://schemas.openxmlformats.org/officeDocument/2006/relationships/image" Target="media/image4.wmf"/><Relationship Id="rId19" Type="http://schemas.openxmlformats.org/officeDocument/2006/relationships/image" Target="media/image9.wmf"/><Relationship Id="rId31" Type="http://schemas.openxmlformats.org/officeDocument/2006/relationships/image" Target="media/image16.wmf"/><Relationship Id="rId4" Type="http://schemas.openxmlformats.org/officeDocument/2006/relationships/webSettings" Target="webSettings.xml"/><Relationship Id="rId9" Type="http://schemas.openxmlformats.org/officeDocument/2006/relationships/oleObject" Target="embeddings/oleObject2.bin"/><Relationship Id="rId14" Type="http://schemas.openxmlformats.org/officeDocument/2006/relationships/image" Target="media/image6.png"/><Relationship Id="rId22" Type="http://schemas.openxmlformats.org/officeDocument/2006/relationships/oleObject" Target="embeddings/oleObject8.bin"/><Relationship Id="rId27" Type="http://schemas.openxmlformats.org/officeDocument/2006/relationships/image" Target="media/image13.png"/><Relationship Id="rId30" Type="http://schemas.openxmlformats.org/officeDocument/2006/relationships/oleObject" Target="embeddings/oleObject11.bin"/><Relationship Id="rId35" Type="http://schemas.openxmlformats.org/officeDocument/2006/relationships/image" Target="media/image1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55</TotalTime>
  <Pages>9</Pages>
  <Words>2147</Words>
  <Characters>12240</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Topics to be discussed in the week of Jan</vt:lpstr>
    </vt:vector>
  </TitlesOfParts>
  <Company>GT</Company>
  <LinksUpToDate>false</LinksUpToDate>
  <CharactersWithSpaces>14359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Topics to be discussed in the week of Jan</dc:title>
  <dc:creator>Eberhard Voit</dc:creator>
  <cp:lastModifiedBy>Voit, Eberhard O</cp:lastModifiedBy>
  <cp:revision>7</cp:revision>
  <dcterms:created xsi:type="dcterms:W3CDTF">2018-04-30T21:12:00Z</dcterms:created>
  <dcterms:modified xsi:type="dcterms:W3CDTF">2018-04-30T22:29:00Z</dcterms:modified>
</cp:coreProperties>
</file>